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color w:val="000000" w:themeColor="text1"/>
          <w:sz w:val="28"/>
          <w:szCs w:val="36"/>
        </w:rPr>
      </w:pPr>
      <w:r>
        <w:rPr>
          <w:rFonts w:hint="eastAsia" w:ascii="方正小标宋简体" w:hAnsi="方正小标宋简体" w:eastAsia="方正小标宋简体" w:cs="方正小标宋简体"/>
          <w:color w:val="000000" w:themeColor="text1"/>
          <w:sz w:val="28"/>
          <w:szCs w:val="36"/>
        </w:rPr>
        <w:t>滁州市第二人民医院怡康楼监控及门禁改造工程项目招标公告</w:t>
      </w:r>
    </w:p>
    <w:p>
      <w:pPr>
        <w:ind w:firstLine="480" w:firstLineChars="200"/>
        <w:rPr>
          <w:color w:val="000000" w:themeColor="text1"/>
          <w:sz w:val="24"/>
          <w:szCs w:val="32"/>
        </w:rPr>
      </w:pPr>
      <w:r>
        <w:rPr>
          <w:rFonts w:hint="eastAsia"/>
          <w:color w:val="000000" w:themeColor="text1"/>
          <w:sz w:val="24"/>
          <w:szCs w:val="32"/>
        </w:rPr>
        <w:t>现对滁州市第二人民医院怡康楼监控及门禁改造工程进行公开招标，欢迎具条件的投标供应商参加投标。</w:t>
      </w:r>
    </w:p>
    <w:p>
      <w:pPr>
        <w:rPr>
          <w:b/>
          <w:bCs/>
          <w:color w:val="000000" w:themeColor="text1"/>
          <w:sz w:val="24"/>
          <w:szCs w:val="32"/>
        </w:rPr>
      </w:pPr>
      <w:r>
        <w:rPr>
          <w:rFonts w:hint="eastAsia"/>
          <w:b/>
          <w:bCs/>
          <w:color w:val="000000" w:themeColor="text1"/>
          <w:sz w:val="24"/>
          <w:szCs w:val="32"/>
        </w:rPr>
        <w:t>一、项目名称及内容</w:t>
      </w:r>
    </w:p>
    <w:p>
      <w:pPr>
        <w:rPr>
          <w:color w:val="000000" w:themeColor="text1"/>
          <w:sz w:val="24"/>
          <w:szCs w:val="32"/>
        </w:rPr>
      </w:pPr>
      <w:r>
        <w:rPr>
          <w:rFonts w:hint="eastAsia"/>
          <w:color w:val="000000" w:themeColor="text1"/>
          <w:sz w:val="24"/>
          <w:szCs w:val="32"/>
        </w:rPr>
        <w:t>1、项目编号：CZEY-XXK-2020002</w:t>
      </w:r>
    </w:p>
    <w:p>
      <w:pPr>
        <w:rPr>
          <w:color w:val="000000" w:themeColor="text1"/>
          <w:sz w:val="24"/>
          <w:szCs w:val="32"/>
        </w:rPr>
      </w:pPr>
      <w:r>
        <w:rPr>
          <w:rFonts w:hint="eastAsia"/>
          <w:color w:val="000000" w:themeColor="text1"/>
          <w:sz w:val="24"/>
          <w:szCs w:val="32"/>
        </w:rPr>
        <w:t>2、项目名称：滁州市第二人民医院怡康楼监控及门禁改造工程</w:t>
      </w:r>
    </w:p>
    <w:p>
      <w:pPr>
        <w:rPr>
          <w:color w:val="000000" w:themeColor="text1"/>
          <w:sz w:val="24"/>
          <w:szCs w:val="32"/>
        </w:rPr>
      </w:pPr>
      <w:r>
        <w:rPr>
          <w:rFonts w:hint="eastAsia"/>
          <w:color w:val="000000" w:themeColor="text1"/>
          <w:sz w:val="24"/>
          <w:szCs w:val="32"/>
        </w:rPr>
        <w:t>3、项目单位：滁州市第二人民医院</w:t>
      </w:r>
    </w:p>
    <w:p>
      <w:pPr>
        <w:rPr>
          <w:color w:val="000000" w:themeColor="text1"/>
          <w:sz w:val="24"/>
          <w:szCs w:val="32"/>
        </w:rPr>
      </w:pPr>
      <w:r>
        <w:rPr>
          <w:rFonts w:hint="eastAsia"/>
          <w:color w:val="000000" w:themeColor="text1"/>
          <w:sz w:val="24"/>
          <w:szCs w:val="32"/>
        </w:rPr>
        <w:t>4、项目归口：信息科</w:t>
      </w:r>
    </w:p>
    <w:p>
      <w:pPr>
        <w:rPr>
          <w:color w:val="000000" w:themeColor="text1"/>
          <w:sz w:val="24"/>
          <w:szCs w:val="32"/>
        </w:rPr>
      </w:pPr>
      <w:r>
        <w:rPr>
          <w:rFonts w:hint="eastAsia"/>
          <w:color w:val="000000" w:themeColor="text1"/>
          <w:sz w:val="24"/>
          <w:szCs w:val="32"/>
        </w:rPr>
        <w:t>5、资金来源：自筹</w:t>
      </w:r>
    </w:p>
    <w:p>
      <w:pPr>
        <w:rPr>
          <w:color w:val="000000" w:themeColor="text1"/>
          <w:sz w:val="24"/>
          <w:szCs w:val="32"/>
        </w:rPr>
      </w:pPr>
      <w:r>
        <w:rPr>
          <w:rFonts w:hint="eastAsia"/>
          <w:color w:val="000000" w:themeColor="text1"/>
          <w:sz w:val="24"/>
          <w:szCs w:val="32"/>
        </w:rPr>
        <w:t>6、项目预算：7万元</w:t>
      </w:r>
    </w:p>
    <w:p>
      <w:pPr>
        <w:rPr>
          <w:color w:val="000000" w:themeColor="text1"/>
          <w:sz w:val="24"/>
          <w:szCs w:val="32"/>
        </w:rPr>
      </w:pPr>
      <w:r>
        <w:rPr>
          <w:rFonts w:hint="eastAsia"/>
          <w:color w:val="000000" w:themeColor="text1"/>
          <w:sz w:val="24"/>
          <w:szCs w:val="32"/>
        </w:rPr>
        <w:t>7、最高限价：本项目设置最高限价,最高限价为7万元。</w:t>
      </w:r>
    </w:p>
    <w:p>
      <w:pPr>
        <w:rPr>
          <w:color w:val="000000" w:themeColor="text1"/>
          <w:sz w:val="24"/>
          <w:szCs w:val="32"/>
        </w:rPr>
      </w:pPr>
      <w:r>
        <w:rPr>
          <w:rFonts w:hint="eastAsia"/>
          <w:color w:val="000000" w:themeColor="text1"/>
          <w:sz w:val="24"/>
          <w:szCs w:val="32"/>
        </w:rPr>
        <w:t>8、项目概况：</w:t>
      </w:r>
    </w:p>
    <w:p>
      <w:pPr>
        <w:ind w:firstLine="480" w:firstLineChars="200"/>
        <w:rPr>
          <w:b/>
          <w:bCs/>
          <w:color w:val="000000" w:themeColor="text1"/>
          <w:sz w:val="24"/>
          <w:szCs w:val="32"/>
        </w:rPr>
      </w:pPr>
      <w:r>
        <w:rPr>
          <w:rFonts w:hint="eastAsia"/>
          <w:color w:val="000000" w:themeColor="text1"/>
          <w:sz w:val="24"/>
          <w:szCs w:val="32"/>
        </w:rPr>
        <w:t>（1）设备安装：怡康楼一楼、二楼、八楼监控及门禁；</w:t>
      </w:r>
      <w:bookmarkStart w:id="0" w:name="_GoBack"/>
      <w:bookmarkEnd w:id="0"/>
      <w:r>
        <w:rPr>
          <w:rFonts w:hint="eastAsia"/>
          <w:color w:val="000000" w:themeColor="text1"/>
          <w:sz w:val="24"/>
          <w:szCs w:val="32"/>
        </w:rPr>
        <w:t>院区室外球机监控。共计球机2台、半球机40台、双控指纹门禁锁9套以及该工程所需的门禁控制器、交换机、硬盘录像机等（技术参数详见附件1）。</w:t>
      </w:r>
      <w:r>
        <w:rPr>
          <w:rFonts w:hint="eastAsia"/>
          <w:b/>
          <w:bCs/>
          <w:color w:val="000000" w:themeColor="text1"/>
          <w:sz w:val="24"/>
          <w:szCs w:val="32"/>
        </w:rPr>
        <w:t>该工程综合布线前期已完成，本次工程只需按图进行设备的安装及调试（点位图附件2）。</w:t>
      </w:r>
    </w:p>
    <w:p>
      <w:pPr>
        <w:ind w:firstLine="480" w:firstLineChars="200"/>
        <w:rPr>
          <w:bCs/>
          <w:color w:val="000000" w:themeColor="text1"/>
          <w:sz w:val="24"/>
          <w:szCs w:val="32"/>
        </w:rPr>
      </w:pPr>
      <w:r>
        <w:rPr>
          <w:rFonts w:hint="eastAsia"/>
          <w:bCs/>
          <w:color w:val="000000" w:themeColor="text1"/>
          <w:sz w:val="24"/>
          <w:szCs w:val="32"/>
        </w:rPr>
        <w:t>（2）改造要求：</w:t>
      </w:r>
    </w:p>
    <w:p>
      <w:pPr>
        <w:rPr>
          <w:color w:val="000000" w:themeColor="text1"/>
          <w:sz w:val="24"/>
          <w:szCs w:val="32"/>
        </w:rPr>
      </w:pPr>
      <w:r>
        <w:rPr>
          <w:rFonts w:hint="eastAsia"/>
          <w:color w:val="000000" w:themeColor="text1"/>
          <w:sz w:val="24"/>
          <w:szCs w:val="32"/>
        </w:rPr>
        <w:t>①院区室外增加视频监控需与我院现有视频监控平台（海康威视）实现对接；</w:t>
      </w:r>
    </w:p>
    <w:p>
      <w:pPr>
        <w:rPr>
          <w:color w:val="000000" w:themeColor="text1"/>
          <w:sz w:val="24"/>
          <w:szCs w:val="32"/>
        </w:rPr>
      </w:pPr>
      <w:r>
        <w:rPr>
          <w:rFonts w:hint="eastAsia"/>
          <w:color w:val="000000" w:themeColor="text1"/>
          <w:sz w:val="24"/>
          <w:szCs w:val="32"/>
        </w:rPr>
        <w:t>②一楼、二楼指纹门禁需与我院现有控制软件（中控）实现对接；</w:t>
      </w:r>
    </w:p>
    <w:p>
      <w:pPr>
        <w:rPr>
          <w:color w:val="000000" w:themeColor="text1"/>
          <w:sz w:val="24"/>
          <w:szCs w:val="32"/>
        </w:rPr>
      </w:pPr>
      <w:r>
        <w:rPr>
          <w:rFonts w:hint="eastAsia"/>
          <w:color w:val="000000" w:themeColor="text1"/>
          <w:sz w:val="24"/>
          <w:szCs w:val="32"/>
        </w:rPr>
        <w:t>③施工时应注意施工安全管理，若发生工程安全责任事故由施工方承担，与院方无关。</w:t>
      </w:r>
    </w:p>
    <w:p>
      <w:pPr>
        <w:rPr>
          <w:color w:val="000000" w:themeColor="text1"/>
          <w:sz w:val="24"/>
          <w:szCs w:val="32"/>
        </w:rPr>
      </w:pPr>
      <w:r>
        <w:rPr>
          <w:rFonts w:hint="eastAsia"/>
          <w:color w:val="000000" w:themeColor="text1"/>
          <w:sz w:val="24"/>
          <w:szCs w:val="32"/>
        </w:rPr>
        <w:t>④施工时注意保护施工现场，需要拆除或破坏我院原有构筑物需报我院同意后方可施工，破损处需按原样复原。</w:t>
      </w:r>
    </w:p>
    <w:p>
      <w:pPr>
        <w:rPr>
          <w:color w:val="000000" w:themeColor="text1"/>
          <w:sz w:val="24"/>
          <w:szCs w:val="32"/>
        </w:rPr>
      </w:pPr>
      <w:r>
        <w:rPr>
          <w:rFonts w:hint="eastAsia"/>
          <w:color w:val="000000" w:themeColor="text1"/>
          <w:sz w:val="24"/>
          <w:szCs w:val="32"/>
        </w:rPr>
        <w:t>⑤投标人须对我院相关使用人员进行使用培训。</w:t>
      </w:r>
    </w:p>
    <w:p>
      <w:pPr>
        <w:rPr>
          <w:color w:val="000000" w:themeColor="text1"/>
          <w:sz w:val="24"/>
          <w:szCs w:val="32"/>
        </w:rPr>
      </w:pPr>
      <w:r>
        <w:rPr>
          <w:rFonts w:hint="eastAsia"/>
          <w:color w:val="000000" w:themeColor="text1"/>
          <w:sz w:val="24"/>
          <w:szCs w:val="32"/>
        </w:rPr>
        <w:t>⑥我院不集中组织勘察现场，请各投标人自行联系我院勘察现场，以确定视频监控及门禁安装具体点位。</w:t>
      </w:r>
    </w:p>
    <w:p>
      <w:pPr>
        <w:rPr>
          <w:color w:val="000000" w:themeColor="text1"/>
          <w:sz w:val="24"/>
          <w:szCs w:val="32"/>
        </w:rPr>
      </w:pPr>
      <w:r>
        <w:rPr>
          <w:rFonts w:hint="eastAsia"/>
          <w:color w:val="000000" w:themeColor="text1"/>
          <w:sz w:val="24"/>
          <w:szCs w:val="32"/>
        </w:rPr>
        <w:t>⑦投标人提供的货物应是全新、原装、正宗合格正品，完全符合国家规定的质量标准和招标人标准，货物完好，物品配件齐全；</w:t>
      </w:r>
    </w:p>
    <w:p>
      <w:pPr>
        <w:rPr>
          <w:color w:val="000000" w:themeColor="text1"/>
          <w:sz w:val="24"/>
          <w:szCs w:val="32"/>
        </w:rPr>
      </w:pPr>
      <w:r>
        <w:rPr>
          <w:rFonts w:hint="eastAsia"/>
          <w:color w:val="000000" w:themeColor="text1"/>
          <w:sz w:val="24"/>
          <w:szCs w:val="32"/>
        </w:rPr>
        <w:t>⑧工程结束后需提供纸质版竣工图纸2套和全套电子版施工图。</w:t>
      </w:r>
    </w:p>
    <w:p>
      <w:pPr>
        <w:rPr>
          <w:b w:val="0"/>
          <w:bCs w:val="0"/>
          <w:color w:val="000000" w:themeColor="text1"/>
          <w:sz w:val="24"/>
          <w:szCs w:val="32"/>
        </w:rPr>
      </w:pPr>
      <w:r>
        <w:rPr>
          <w:rFonts w:hint="eastAsia"/>
          <w:b w:val="0"/>
          <w:bCs w:val="0"/>
          <w:color w:val="000000" w:themeColor="text1"/>
          <w:sz w:val="24"/>
          <w:szCs w:val="32"/>
        </w:rPr>
        <w:t>9、施工期限：10日历天</w:t>
      </w:r>
    </w:p>
    <w:p>
      <w:pPr>
        <w:rPr>
          <w:color w:val="000000" w:themeColor="text1"/>
          <w:sz w:val="24"/>
          <w:szCs w:val="32"/>
        </w:rPr>
      </w:pPr>
      <w:r>
        <w:rPr>
          <w:rFonts w:hint="eastAsia"/>
          <w:color w:val="000000" w:themeColor="text1"/>
          <w:sz w:val="24"/>
          <w:szCs w:val="32"/>
        </w:rPr>
        <w:t>10、质保期限：工程质保期两年（设备）；若4小时内故障无法排除应免费提供备用机，以确保设备正常运行。</w:t>
      </w:r>
    </w:p>
    <w:p>
      <w:pPr>
        <w:rPr>
          <w:color w:val="000000" w:themeColor="text1"/>
          <w:sz w:val="24"/>
          <w:szCs w:val="32"/>
        </w:rPr>
      </w:pPr>
      <w:r>
        <w:rPr>
          <w:rFonts w:hint="eastAsia"/>
          <w:color w:val="000000" w:themeColor="text1"/>
          <w:sz w:val="24"/>
          <w:szCs w:val="32"/>
        </w:rPr>
        <w:t>11、付款方式：竣工验收合格并经审计核算后支付工程款95%，剩余5%做质保金，两年质保期满后一次性无息付清。</w:t>
      </w:r>
    </w:p>
    <w:p>
      <w:pPr>
        <w:rPr>
          <w:color w:val="000000" w:themeColor="text1"/>
          <w:sz w:val="24"/>
          <w:szCs w:val="32"/>
        </w:rPr>
      </w:pPr>
      <w:r>
        <w:rPr>
          <w:rFonts w:hint="eastAsia"/>
          <w:b/>
          <w:bCs/>
          <w:color w:val="000000" w:themeColor="text1"/>
          <w:sz w:val="24"/>
          <w:szCs w:val="32"/>
        </w:rPr>
        <w:t>二、投标供应商资格</w:t>
      </w:r>
    </w:p>
    <w:p>
      <w:pPr>
        <w:rPr>
          <w:color w:val="000000" w:themeColor="text1"/>
          <w:sz w:val="24"/>
          <w:szCs w:val="32"/>
        </w:rPr>
      </w:pPr>
      <w:r>
        <w:rPr>
          <w:rFonts w:hint="eastAsia"/>
          <w:color w:val="000000" w:themeColor="text1"/>
          <w:sz w:val="24"/>
          <w:szCs w:val="32"/>
        </w:rPr>
        <w:t>1.符合《中华人民共和国政府采购法》第二十二条规定；</w:t>
      </w:r>
    </w:p>
    <w:p>
      <w:pPr>
        <w:rPr>
          <w:color w:val="000000" w:themeColor="text1"/>
          <w:sz w:val="24"/>
          <w:szCs w:val="32"/>
        </w:rPr>
      </w:pPr>
      <w:r>
        <w:rPr>
          <w:rFonts w:hint="eastAsia"/>
          <w:color w:val="000000" w:themeColor="text1"/>
          <w:sz w:val="24"/>
          <w:szCs w:val="32"/>
        </w:rPr>
        <w:t>2.本项目不接受联合体投标；</w:t>
      </w:r>
    </w:p>
    <w:p>
      <w:pPr>
        <w:rPr>
          <w:color w:val="000000" w:themeColor="text1"/>
          <w:sz w:val="24"/>
          <w:szCs w:val="32"/>
        </w:rPr>
      </w:pPr>
      <w:r>
        <w:rPr>
          <w:rFonts w:hint="eastAsia"/>
          <w:color w:val="000000" w:themeColor="text1"/>
          <w:sz w:val="24"/>
          <w:szCs w:val="32"/>
        </w:rPr>
        <w:t>3.投标人须为独立法人资格且营业执照具有相应经营范围的企业，企业营业范围应具有安防工程及安防设备销售资质，在国内注册的独立法人且注册资金在人民币100万元（含100万元）以上。</w:t>
      </w:r>
    </w:p>
    <w:p>
      <w:pPr>
        <w:rPr>
          <w:color w:val="000000" w:themeColor="text1"/>
          <w:sz w:val="24"/>
          <w:szCs w:val="32"/>
        </w:rPr>
      </w:pPr>
      <w:r>
        <w:rPr>
          <w:rFonts w:hint="eastAsia"/>
          <w:color w:val="000000" w:themeColor="text1"/>
          <w:sz w:val="24"/>
          <w:szCs w:val="32"/>
        </w:rPr>
        <w:t>4.投标人具有有效企业法人营业执照、税务登记证、组织机构代码证；</w:t>
      </w:r>
    </w:p>
    <w:p>
      <w:pPr>
        <w:rPr>
          <w:color w:val="000000" w:themeColor="text1"/>
          <w:sz w:val="24"/>
          <w:szCs w:val="32"/>
        </w:rPr>
      </w:pPr>
      <w:r>
        <w:rPr>
          <w:rFonts w:hint="eastAsia"/>
          <w:color w:val="000000" w:themeColor="text1"/>
          <w:sz w:val="24"/>
          <w:szCs w:val="32"/>
        </w:rPr>
        <w:t>5.具有相应的货物供货和安装、调试能力，并有良好的技术支持能力和较强的售后服务能力。</w:t>
      </w:r>
    </w:p>
    <w:p>
      <w:pPr>
        <w:rPr>
          <w:color w:val="000000" w:themeColor="text1"/>
          <w:sz w:val="24"/>
          <w:szCs w:val="32"/>
        </w:rPr>
      </w:pPr>
      <w:r>
        <w:rPr>
          <w:rFonts w:hint="eastAsia"/>
          <w:color w:val="000000" w:themeColor="text1"/>
          <w:sz w:val="24"/>
          <w:szCs w:val="32"/>
        </w:rPr>
        <w:t>6.存在以下不良信用记录情形之一的，不得推荐为中标候选中标商，不得确定为中标商：</w:t>
      </w:r>
    </w:p>
    <w:p>
      <w:pPr>
        <w:rPr>
          <w:color w:val="000000" w:themeColor="text1"/>
          <w:sz w:val="24"/>
          <w:szCs w:val="32"/>
        </w:rPr>
      </w:pPr>
      <w:r>
        <w:rPr>
          <w:rFonts w:hint="eastAsia"/>
          <w:color w:val="000000" w:themeColor="text1"/>
          <w:sz w:val="24"/>
          <w:szCs w:val="32"/>
        </w:rPr>
        <w:t>（1）供应商被人民法院列入失信被执行人的；</w:t>
      </w:r>
    </w:p>
    <w:p>
      <w:pPr>
        <w:rPr>
          <w:color w:val="000000" w:themeColor="text1"/>
          <w:sz w:val="24"/>
          <w:szCs w:val="32"/>
        </w:rPr>
      </w:pPr>
      <w:r>
        <w:rPr>
          <w:rFonts w:hint="eastAsia"/>
          <w:color w:val="000000" w:themeColor="text1"/>
          <w:sz w:val="24"/>
          <w:szCs w:val="32"/>
        </w:rPr>
        <w:t>（2）供应商或其法定代表人或拟派项目经理（项目负责人）被人民检察院列入行贿犯罪档案的；</w:t>
      </w:r>
    </w:p>
    <w:p>
      <w:pPr>
        <w:rPr>
          <w:color w:val="000000" w:themeColor="text1"/>
          <w:sz w:val="24"/>
          <w:szCs w:val="32"/>
        </w:rPr>
      </w:pPr>
      <w:r>
        <w:rPr>
          <w:rFonts w:hint="eastAsia"/>
          <w:color w:val="000000" w:themeColor="text1"/>
          <w:sz w:val="24"/>
          <w:szCs w:val="32"/>
        </w:rPr>
        <w:t>（3）供应商被工商行政管理部门列入企业经营异常名录的；</w:t>
      </w:r>
    </w:p>
    <w:p>
      <w:pPr>
        <w:rPr>
          <w:color w:val="000000" w:themeColor="text1"/>
          <w:sz w:val="24"/>
          <w:szCs w:val="32"/>
        </w:rPr>
      </w:pPr>
      <w:r>
        <w:rPr>
          <w:rFonts w:hint="eastAsia"/>
          <w:color w:val="000000" w:themeColor="text1"/>
          <w:sz w:val="24"/>
          <w:szCs w:val="32"/>
        </w:rPr>
        <w:t>（4）供应商被税务部门列入重大税收违法案件当事人名单的。</w:t>
      </w:r>
    </w:p>
    <w:p>
      <w:pPr>
        <w:rPr>
          <w:color w:val="000000" w:themeColor="text1"/>
          <w:sz w:val="24"/>
          <w:szCs w:val="32"/>
        </w:rPr>
      </w:pPr>
      <w:r>
        <w:rPr>
          <w:rFonts w:hint="eastAsia"/>
          <w:color w:val="000000" w:themeColor="text1"/>
          <w:sz w:val="24"/>
          <w:szCs w:val="32"/>
        </w:rPr>
        <w:t>（5）供应商被政府采购监管部门列入政府采购严重违法失信行为记录名单的。</w:t>
      </w:r>
    </w:p>
    <w:p>
      <w:pPr>
        <w:rPr>
          <w:color w:val="000000" w:themeColor="text1"/>
          <w:sz w:val="24"/>
          <w:szCs w:val="32"/>
        </w:rPr>
      </w:pPr>
      <w:r>
        <w:rPr>
          <w:rFonts w:hint="eastAsia"/>
          <w:b/>
          <w:bCs/>
          <w:color w:val="000000" w:themeColor="text1"/>
          <w:sz w:val="24"/>
          <w:szCs w:val="32"/>
        </w:rPr>
        <w:t>三、投标文件要求</w:t>
      </w:r>
    </w:p>
    <w:p>
      <w:pPr>
        <w:widowControl/>
        <w:shd w:val="clear" w:color="auto" w:fill="FFFFFF"/>
        <w:ind w:firstLine="560"/>
        <w:rPr>
          <w:rFonts w:ascii="Times New Roman" w:hAnsi="Times New Roman" w:cs="Times New Roman"/>
          <w:color w:val="000000" w:themeColor="text1"/>
          <w:sz w:val="20"/>
          <w:szCs w:val="20"/>
        </w:rPr>
      </w:pPr>
      <w:r>
        <w:rPr>
          <w:rFonts w:hint="eastAsia" w:ascii="宋体" w:hAnsi="宋体" w:eastAsia="宋体" w:cs="宋体"/>
          <w:color w:val="000000" w:themeColor="text1"/>
          <w:kern w:val="0"/>
          <w:sz w:val="24"/>
          <w:shd w:val="clear" w:color="auto" w:fill="FFFFFF"/>
        </w:rPr>
        <w:t>（一）投标文件由技术标文件、商务标文件两部分组成，技术标文件和商务标文件分别封装（每个分装文件袋中有正、副本各1份。并要明确标明“正本”或“副本”字样，一旦正本和副本有差异，以正本为准）。</w:t>
      </w:r>
    </w:p>
    <w:p>
      <w:pPr>
        <w:widowControl/>
        <w:shd w:val="clear" w:color="auto" w:fill="FFFFFF"/>
        <w:ind w:firstLine="560"/>
        <w:rPr>
          <w:rFonts w:ascii="Times New Roman" w:hAnsi="Times New Roman" w:cs="Times New Roman"/>
          <w:color w:val="000000" w:themeColor="text1"/>
          <w:sz w:val="20"/>
          <w:szCs w:val="20"/>
        </w:rPr>
      </w:pPr>
      <w:r>
        <w:rPr>
          <w:rFonts w:hint="eastAsia" w:ascii="宋体" w:hAnsi="宋体" w:eastAsia="宋体" w:cs="宋体"/>
          <w:color w:val="000000" w:themeColor="text1"/>
          <w:kern w:val="0"/>
          <w:sz w:val="24"/>
          <w:shd w:val="clear" w:color="auto" w:fill="FFFFFF"/>
        </w:rPr>
        <w:t>（二）投标文件组成</w:t>
      </w:r>
    </w:p>
    <w:p>
      <w:pPr>
        <w:widowControl/>
        <w:shd w:val="clear" w:color="auto" w:fill="FFFFFF"/>
        <w:ind w:firstLine="560"/>
        <w:rPr>
          <w:rFonts w:ascii="Times New Roman" w:hAnsi="Times New Roman" w:cs="Times New Roman"/>
          <w:color w:val="000000" w:themeColor="text1"/>
          <w:sz w:val="20"/>
          <w:szCs w:val="20"/>
        </w:rPr>
      </w:pPr>
      <w:r>
        <w:rPr>
          <w:rFonts w:hint="eastAsia" w:ascii="宋体" w:hAnsi="宋体" w:eastAsia="宋体" w:cs="宋体"/>
          <w:color w:val="000000" w:themeColor="text1"/>
          <w:kern w:val="0"/>
          <w:sz w:val="24"/>
          <w:shd w:val="clear" w:color="auto" w:fill="FFFFFF"/>
        </w:rPr>
        <w:t>1、技术标文件包含以下内容：</w:t>
      </w:r>
    </w:p>
    <w:p>
      <w:pPr>
        <w:widowControl/>
        <w:shd w:val="clear" w:color="auto" w:fill="FFFFFF"/>
        <w:ind w:firstLine="420"/>
        <w:rPr>
          <w:rFonts w:ascii="Times New Roman" w:hAnsi="Times New Roman" w:cs="Times New Roman"/>
          <w:color w:val="000000" w:themeColor="text1"/>
          <w:sz w:val="20"/>
          <w:szCs w:val="20"/>
        </w:rPr>
      </w:pPr>
      <w:r>
        <w:rPr>
          <w:rFonts w:hint="eastAsia" w:ascii="宋体" w:hAnsi="宋体" w:eastAsia="宋体" w:cs="宋体"/>
          <w:color w:val="000000" w:themeColor="text1"/>
          <w:kern w:val="0"/>
          <w:sz w:val="24"/>
          <w:shd w:val="clear" w:color="auto" w:fill="FFFFFF"/>
        </w:rPr>
        <w:t>（1）营业执照、资质证书复印件</w:t>
      </w:r>
    </w:p>
    <w:p>
      <w:pPr>
        <w:widowControl/>
        <w:shd w:val="clear" w:color="auto" w:fill="FFFFFF"/>
        <w:ind w:firstLine="420"/>
        <w:rPr>
          <w:rFonts w:ascii="Times New Roman" w:hAnsi="Times New Roman" w:cs="Times New Roman"/>
          <w:color w:val="000000" w:themeColor="text1"/>
          <w:sz w:val="20"/>
          <w:szCs w:val="20"/>
        </w:rPr>
      </w:pPr>
      <w:r>
        <w:rPr>
          <w:rFonts w:hint="eastAsia" w:ascii="宋体" w:hAnsi="宋体" w:eastAsia="宋体" w:cs="宋体"/>
          <w:color w:val="000000" w:themeColor="text1"/>
          <w:kern w:val="0"/>
          <w:sz w:val="24"/>
          <w:shd w:val="clear" w:color="auto" w:fill="FFFFFF"/>
        </w:rPr>
        <w:t>（2）法定代表人身份证明或授权委托书（授权书应明确其授权范围，且含有委托人及被委托人身份证复印件）</w:t>
      </w:r>
    </w:p>
    <w:p>
      <w:pPr>
        <w:widowControl/>
        <w:shd w:val="clear" w:color="auto" w:fill="FFFFFF"/>
        <w:ind w:firstLine="420"/>
        <w:rPr>
          <w:rFonts w:ascii="Times New Roman" w:hAnsi="Times New Roman" w:cs="Times New Roman"/>
          <w:color w:val="000000" w:themeColor="text1"/>
          <w:sz w:val="20"/>
          <w:szCs w:val="20"/>
        </w:rPr>
      </w:pPr>
      <w:r>
        <w:rPr>
          <w:rFonts w:hint="eastAsia" w:ascii="宋体" w:hAnsi="宋体" w:eastAsia="宋体" w:cs="宋体"/>
          <w:color w:val="000000" w:themeColor="text1"/>
          <w:kern w:val="0"/>
          <w:sz w:val="24"/>
          <w:shd w:val="clear" w:color="auto" w:fill="FFFFFF"/>
        </w:rPr>
        <w:t>（3）清廉投标承诺书</w:t>
      </w:r>
    </w:p>
    <w:p>
      <w:pPr>
        <w:widowControl/>
        <w:shd w:val="clear" w:color="auto" w:fill="FFFFFF"/>
        <w:ind w:firstLine="560"/>
        <w:rPr>
          <w:rFonts w:ascii="Times New Roman" w:hAnsi="Times New Roman" w:cs="Times New Roman"/>
          <w:color w:val="000000" w:themeColor="text1"/>
          <w:sz w:val="20"/>
          <w:szCs w:val="20"/>
        </w:rPr>
      </w:pPr>
      <w:r>
        <w:rPr>
          <w:rFonts w:hint="eastAsia" w:ascii="宋体" w:hAnsi="宋体" w:eastAsia="宋体" w:cs="宋体"/>
          <w:color w:val="000000" w:themeColor="text1"/>
          <w:kern w:val="0"/>
          <w:sz w:val="24"/>
          <w:shd w:val="clear" w:color="auto" w:fill="FFFFFF"/>
        </w:rPr>
        <w:t>2、商务标文件包含以下内容：</w:t>
      </w:r>
    </w:p>
    <w:p>
      <w:pPr>
        <w:widowControl/>
        <w:shd w:val="clear" w:color="auto" w:fill="FFFFFF"/>
        <w:ind w:firstLine="420"/>
        <w:rPr>
          <w:rFonts w:ascii="Times New Roman" w:hAnsi="Times New Roman" w:cs="Times New Roman"/>
          <w:color w:val="000000" w:themeColor="text1"/>
          <w:sz w:val="20"/>
          <w:szCs w:val="20"/>
        </w:rPr>
      </w:pPr>
      <w:r>
        <w:rPr>
          <w:rFonts w:hint="eastAsia" w:ascii="宋体" w:hAnsi="宋体" w:eastAsia="宋体" w:cs="宋体"/>
          <w:color w:val="000000" w:themeColor="text1"/>
          <w:kern w:val="0"/>
          <w:sz w:val="24"/>
          <w:shd w:val="clear" w:color="auto" w:fill="FFFFFF"/>
        </w:rPr>
        <w:t>（1）报价函</w:t>
      </w:r>
    </w:p>
    <w:p>
      <w:pPr>
        <w:widowControl/>
        <w:shd w:val="clear" w:color="auto" w:fill="FFFFFF"/>
        <w:ind w:firstLine="560"/>
        <w:rPr>
          <w:color w:val="000000" w:themeColor="text1"/>
          <w:sz w:val="24"/>
          <w:szCs w:val="32"/>
        </w:rPr>
      </w:pPr>
      <w:r>
        <w:rPr>
          <w:rFonts w:hint="eastAsia" w:ascii="宋体" w:hAnsi="宋体" w:eastAsia="宋体" w:cs="宋体"/>
          <w:color w:val="000000" w:themeColor="text1"/>
          <w:kern w:val="0"/>
          <w:sz w:val="24"/>
          <w:shd w:val="clear" w:color="auto" w:fill="FFFFFF"/>
        </w:rPr>
        <w:t>备注：1）投标人必须下载招标文件</w:t>
      </w:r>
      <w:r>
        <w:rPr>
          <w:rFonts w:hint="eastAsia" w:ascii="宋体" w:hAnsi="宋体" w:eastAsia="宋体" w:cs="宋体"/>
          <w:b/>
          <w:bCs/>
          <w:color w:val="000000" w:themeColor="text1"/>
          <w:kern w:val="0"/>
          <w:sz w:val="24"/>
          <w:shd w:val="clear" w:color="auto" w:fill="FFFFFF"/>
        </w:rPr>
        <w:t>附件3、4</w:t>
      </w:r>
      <w:r>
        <w:rPr>
          <w:rFonts w:hint="eastAsia" w:ascii="宋体" w:hAnsi="宋体" w:eastAsia="宋体" w:cs="宋体"/>
          <w:color w:val="000000" w:themeColor="text1"/>
          <w:kern w:val="0"/>
          <w:sz w:val="24"/>
          <w:shd w:val="clear" w:color="auto" w:fill="FFFFFF"/>
        </w:rPr>
        <w:t>，内含文件袋封面、报价单及清廉投标承诺书格式，如不符合要求则视为资格审查不合格。2）所有复印件需加盖公章，投标文件需按以上顺序装订并加盖骑缝章。</w:t>
      </w:r>
    </w:p>
    <w:p>
      <w:pPr>
        <w:rPr>
          <w:color w:val="000000" w:themeColor="text1"/>
          <w:sz w:val="24"/>
          <w:szCs w:val="32"/>
        </w:rPr>
      </w:pPr>
      <w:r>
        <w:rPr>
          <w:rFonts w:hint="eastAsia"/>
          <w:b/>
          <w:bCs/>
          <w:color w:val="000000" w:themeColor="text1"/>
          <w:sz w:val="24"/>
          <w:szCs w:val="32"/>
        </w:rPr>
        <w:t>四、履约保证金</w:t>
      </w:r>
    </w:p>
    <w:p>
      <w:pPr>
        <w:ind w:firstLine="480" w:firstLineChars="200"/>
        <w:rPr>
          <w:color w:val="000000" w:themeColor="text1"/>
          <w:sz w:val="24"/>
          <w:szCs w:val="32"/>
        </w:rPr>
      </w:pPr>
      <w:r>
        <w:rPr>
          <w:rFonts w:hint="eastAsia"/>
          <w:color w:val="000000" w:themeColor="text1"/>
          <w:sz w:val="24"/>
          <w:szCs w:val="32"/>
        </w:rPr>
        <w:t>1.履约保证金为中标价的10%，中标人接到中标通知后，采用银行转账形式从企业基本帐户缴纳至滁州市第二人民医院账户，以个人名义缴纳的保证金无效。中标人应在转账信息中注明</w:t>
      </w:r>
      <w:r>
        <w:rPr>
          <w:rFonts w:hint="eastAsia"/>
          <w:b/>
          <w:bCs/>
          <w:color w:val="000000" w:themeColor="text1"/>
          <w:sz w:val="24"/>
          <w:szCs w:val="32"/>
        </w:rPr>
        <w:t>“怡康楼监控及门禁</w:t>
      </w:r>
      <w:r>
        <w:rPr>
          <w:rFonts w:hint="eastAsia"/>
          <w:b/>
          <w:bCs/>
          <w:color w:val="000000" w:themeColor="text1"/>
          <w:sz w:val="24"/>
          <w:szCs w:val="32"/>
          <w:lang w:eastAsia="zh-CN"/>
        </w:rPr>
        <w:t>改造</w:t>
      </w:r>
      <w:r>
        <w:rPr>
          <w:rFonts w:hint="eastAsia"/>
          <w:b/>
          <w:bCs/>
          <w:color w:val="000000" w:themeColor="text1"/>
          <w:sz w:val="24"/>
          <w:szCs w:val="32"/>
        </w:rPr>
        <w:t>工程保证金”</w:t>
      </w:r>
      <w:r>
        <w:rPr>
          <w:rFonts w:hint="eastAsia"/>
          <w:color w:val="000000" w:themeColor="text1"/>
          <w:sz w:val="24"/>
          <w:szCs w:val="32"/>
        </w:rPr>
        <w:t>，履约保证金于竣工验收合格后无息退还。</w:t>
      </w:r>
    </w:p>
    <w:p>
      <w:pPr>
        <w:ind w:firstLine="480" w:firstLineChars="200"/>
        <w:rPr>
          <w:color w:val="000000" w:themeColor="text1"/>
          <w:sz w:val="24"/>
          <w:szCs w:val="32"/>
        </w:rPr>
      </w:pPr>
      <w:r>
        <w:rPr>
          <w:rFonts w:hint="eastAsia"/>
          <w:color w:val="000000" w:themeColor="text1"/>
          <w:sz w:val="24"/>
          <w:szCs w:val="32"/>
        </w:rPr>
        <w:t>2、缴纳账户：</w:t>
      </w:r>
    </w:p>
    <w:p>
      <w:pPr>
        <w:ind w:firstLine="480" w:firstLineChars="200"/>
        <w:rPr>
          <w:color w:val="000000" w:themeColor="text1"/>
          <w:sz w:val="24"/>
          <w:szCs w:val="32"/>
        </w:rPr>
      </w:pPr>
      <w:r>
        <w:rPr>
          <w:rFonts w:hint="eastAsia"/>
          <w:color w:val="000000" w:themeColor="text1"/>
          <w:sz w:val="24"/>
          <w:szCs w:val="32"/>
        </w:rPr>
        <w:t>开户行：滁州皖东农村商业银行车站支行</w:t>
      </w:r>
    </w:p>
    <w:p>
      <w:pPr>
        <w:ind w:firstLine="480" w:firstLineChars="200"/>
        <w:rPr>
          <w:color w:val="000000" w:themeColor="text1"/>
          <w:sz w:val="24"/>
          <w:szCs w:val="32"/>
        </w:rPr>
      </w:pPr>
      <w:r>
        <w:rPr>
          <w:rFonts w:hint="eastAsia"/>
          <w:color w:val="000000" w:themeColor="text1"/>
          <w:sz w:val="24"/>
          <w:szCs w:val="32"/>
        </w:rPr>
        <w:t>账户名：滁州市第二人民医院（市传染病医院、市精神病医院）</w:t>
      </w:r>
    </w:p>
    <w:p>
      <w:pPr>
        <w:ind w:firstLine="480" w:firstLineChars="200"/>
        <w:rPr>
          <w:color w:val="000000" w:themeColor="text1"/>
          <w:sz w:val="24"/>
          <w:szCs w:val="32"/>
        </w:rPr>
      </w:pPr>
      <w:r>
        <w:rPr>
          <w:rFonts w:hint="eastAsia"/>
          <w:color w:val="000000" w:themeColor="text1"/>
          <w:sz w:val="24"/>
          <w:szCs w:val="32"/>
        </w:rPr>
        <w:t>账  号：20000457256210300000075</w:t>
      </w:r>
    </w:p>
    <w:p>
      <w:pPr>
        <w:rPr>
          <w:color w:val="000000" w:themeColor="text1"/>
          <w:sz w:val="24"/>
          <w:szCs w:val="32"/>
        </w:rPr>
      </w:pPr>
      <w:r>
        <w:rPr>
          <w:rFonts w:hint="eastAsia"/>
          <w:b/>
          <w:bCs/>
          <w:color w:val="000000" w:themeColor="text1"/>
          <w:sz w:val="24"/>
          <w:szCs w:val="32"/>
        </w:rPr>
        <w:t>五、报名、开标时间及地点</w:t>
      </w:r>
    </w:p>
    <w:p>
      <w:pPr>
        <w:widowControl/>
        <w:shd w:val="clear" w:color="auto" w:fill="FFFFFF"/>
        <w:ind w:firstLine="560"/>
        <w:rPr>
          <w:rFonts w:ascii="Times New Roman" w:hAnsi="Times New Roman" w:cs="Times New Roman"/>
          <w:color w:val="000000" w:themeColor="text1"/>
          <w:sz w:val="20"/>
          <w:szCs w:val="20"/>
        </w:rPr>
      </w:pPr>
      <w:r>
        <w:rPr>
          <w:rFonts w:hint="eastAsia" w:ascii="宋体" w:hAnsi="宋体" w:eastAsia="宋体" w:cs="宋体"/>
          <w:color w:val="000000" w:themeColor="text1"/>
          <w:kern w:val="0"/>
          <w:sz w:val="24"/>
          <w:shd w:val="clear" w:color="auto" w:fill="FFFFFF"/>
        </w:rPr>
        <w:t>1、投标截止时间2020年3月19日17时之前，投标人将投标文件送达或邮寄至滁州市第二人民医院，报名截止后由我院专家组自行开启投标文件进行评标，评标结果在市二院网站公示。</w:t>
      </w:r>
    </w:p>
    <w:p>
      <w:pPr>
        <w:widowControl/>
        <w:shd w:val="clear" w:color="auto" w:fill="FFFFFF"/>
        <w:ind w:firstLine="560"/>
        <w:rPr>
          <w:b/>
          <w:bCs/>
          <w:color w:val="000000" w:themeColor="text1"/>
          <w:sz w:val="24"/>
          <w:szCs w:val="32"/>
        </w:rPr>
      </w:pPr>
      <w:r>
        <w:rPr>
          <w:rFonts w:hint="eastAsia" w:ascii="宋体" w:hAnsi="宋体" w:eastAsia="宋体" w:cs="宋体"/>
          <w:color w:val="000000" w:themeColor="text1"/>
          <w:kern w:val="0"/>
          <w:sz w:val="24"/>
          <w:shd w:val="clear" w:color="auto" w:fill="FFFFFF"/>
        </w:rPr>
        <w:t>2、投标地址：安徽省滁州市清流中路1401号 滁州市第二人民医院 信息科 张工，15212188120</w:t>
      </w:r>
    </w:p>
    <w:p>
      <w:pPr>
        <w:rPr>
          <w:color w:val="000000" w:themeColor="text1"/>
          <w:sz w:val="24"/>
          <w:szCs w:val="32"/>
        </w:rPr>
      </w:pPr>
      <w:r>
        <w:rPr>
          <w:rFonts w:hint="eastAsia"/>
          <w:b/>
          <w:bCs/>
          <w:color w:val="000000" w:themeColor="text1"/>
          <w:sz w:val="24"/>
          <w:szCs w:val="32"/>
        </w:rPr>
        <w:t>六、评标</w:t>
      </w:r>
    </w:p>
    <w:p>
      <w:pPr>
        <w:ind w:firstLine="480" w:firstLineChars="200"/>
        <w:rPr>
          <w:color w:val="000000" w:themeColor="text1"/>
          <w:sz w:val="24"/>
          <w:szCs w:val="32"/>
        </w:rPr>
      </w:pPr>
      <w:r>
        <w:rPr>
          <w:rFonts w:hint="eastAsia"/>
          <w:color w:val="000000" w:themeColor="text1"/>
          <w:sz w:val="24"/>
          <w:szCs w:val="32"/>
        </w:rPr>
        <w:t>本次评标采用最低价中标法。报价含运输费、材料费、安装费及税金等货到指定地点时的所有费用，相关风险自行考虑。</w:t>
      </w:r>
    </w:p>
    <w:p>
      <w:pPr>
        <w:rPr>
          <w:color w:val="000000" w:themeColor="text1"/>
          <w:sz w:val="24"/>
          <w:szCs w:val="32"/>
        </w:rPr>
      </w:pPr>
      <w:r>
        <w:rPr>
          <w:rFonts w:hint="eastAsia"/>
          <w:b/>
          <w:bCs/>
          <w:color w:val="000000" w:themeColor="text1"/>
          <w:sz w:val="24"/>
          <w:szCs w:val="32"/>
        </w:rPr>
        <w:t>七、联系方法</w:t>
      </w:r>
    </w:p>
    <w:p>
      <w:pPr>
        <w:rPr>
          <w:color w:val="000000" w:themeColor="text1"/>
          <w:sz w:val="24"/>
          <w:szCs w:val="32"/>
        </w:rPr>
      </w:pPr>
      <w:r>
        <w:rPr>
          <w:rFonts w:hint="eastAsia"/>
          <w:color w:val="000000" w:themeColor="text1"/>
          <w:sz w:val="24"/>
          <w:szCs w:val="32"/>
        </w:rPr>
        <w:t>地址：滁州市清流中路1401号</w:t>
      </w:r>
    </w:p>
    <w:p>
      <w:pPr>
        <w:rPr>
          <w:color w:val="000000" w:themeColor="text1"/>
          <w:sz w:val="24"/>
          <w:szCs w:val="32"/>
        </w:rPr>
      </w:pPr>
      <w:r>
        <w:rPr>
          <w:rFonts w:hint="eastAsia"/>
          <w:color w:val="000000" w:themeColor="text1"/>
          <w:sz w:val="24"/>
          <w:szCs w:val="32"/>
        </w:rPr>
        <w:t>项目负责人：宋主任</w:t>
      </w:r>
      <w:r>
        <w:rPr>
          <w:rFonts w:hint="eastAsia"/>
          <w:color w:val="000000" w:themeColor="text1"/>
          <w:sz w:val="24"/>
          <w:szCs w:val="32"/>
          <w:lang w:val="en-US" w:eastAsia="zh-CN"/>
        </w:rPr>
        <w:t xml:space="preserve">    </w:t>
      </w:r>
      <w:r>
        <w:rPr>
          <w:rFonts w:hint="eastAsia"/>
          <w:color w:val="000000" w:themeColor="text1"/>
          <w:sz w:val="24"/>
          <w:szCs w:val="32"/>
        </w:rPr>
        <w:t>联系电话：0550-3537800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3C5F"/>
    <w:rsid w:val="00024B3D"/>
    <w:rsid w:val="00214347"/>
    <w:rsid w:val="00275671"/>
    <w:rsid w:val="00403D62"/>
    <w:rsid w:val="006437DF"/>
    <w:rsid w:val="00675AFD"/>
    <w:rsid w:val="007C793B"/>
    <w:rsid w:val="007E2932"/>
    <w:rsid w:val="00CA3C5F"/>
    <w:rsid w:val="09AF4D97"/>
    <w:rsid w:val="0E221394"/>
    <w:rsid w:val="0E965EA6"/>
    <w:rsid w:val="1DAC2FEA"/>
    <w:rsid w:val="244A4A5F"/>
    <w:rsid w:val="2FD947AD"/>
    <w:rsid w:val="33CF6EE3"/>
    <w:rsid w:val="42870EE9"/>
    <w:rsid w:val="45041DE7"/>
    <w:rsid w:val="49952D6C"/>
    <w:rsid w:val="519C5999"/>
    <w:rsid w:val="5D173EF3"/>
    <w:rsid w:val="62C63C01"/>
    <w:rsid w:val="6DBF7224"/>
    <w:rsid w:val="6E294789"/>
    <w:rsid w:val="7E114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customStyle="1" w:styleId="8">
    <w:name w:val="页眉 Char"/>
    <w:basedOn w:val="6"/>
    <w:link w:val="3"/>
    <w:qFormat/>
    <w:uiPriority w:val="0"/>
    <w:rPr>
      <w:rFonts w:asciiTheme="minorHAnsi" w:hAnsiTheme="minorHAnsi" w:eastAsiaTheme="minorEastAsia" w:cstheme="minorBidi"/>
      <w:kern w:val="2"/>
      <w:sz w:val="18"/>
      <w:szCs w:val="18"/>
    </w:rPr>
  </w:style>
  <w:style w:type="character" w:customStyle="1" w:styleId="9">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293</Words>
  <Characters>1675</Characters>
  <Lines>13</Lines>
  <Paragraphs>3</Paragraphs>
  <TotalTime>112</TotalTime>
  <ScaleCrop>false</ScaleCrop>
  <LinksUpToDate>false</LinksUpToDate>
  <CharactersWithSpaces>1965</CharactersWithSpaces>
  <Application>WPS Office_11.8.2.8576_F1E327BC-269C-435d-A152-05C5408002CA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2020-03-05T00:26:00Z</dcterms:created>
  <dc:creator>Administrator</dc:creator>
  <cp:lastModifiedBy>Administrator</cp:lastModifiedBy>
  <dcterms:modified xsi:type="dcterms:W3CDTF">2020-03-13T01:48:36Z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2052-11.8.2.8576</vt:lpwstr>
  </property>
</Properties>
</file>