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B56AE" w14:textId="77777777" w:rsidR="00CA56C7" w:rsidRDefault="00106F1B">
      <w:pPr>
        <w:ind w:firstLineChars="550" w:firstLine="1546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 xml:space="preserve">  </w:t>
      </w:r>
      <w:r>
        <w:rPr>
          <w:rFonts w:hAnsi="宋体" w:hint="eastAsia"/>
          <w:b/>
          <w:sz w:val="28"/>
          <w:szCs w:val="28"/>
        </w:rPr>
        <w:t>计算机认知行为治疗系统（</w:t>
      </w:r>
      <w:r>
        <w:rPr>
          <w:rFonts w:hAnsi="宋体" w:hint="eastAsia"/>
          <w:b/>
          <w:sz w:val="28"/>
          <w:szCs w:val="28"/>
        </w:rPr>
        <w:t>CCBT</w:t>
      </w:r>
      <w:r>
        <w:rPr>
          <w:rFonts w:hAnsi="宋体"/>
          <w:b/>
          <w:sz w:val="28"/>
          <w:szCs w:val="28"/>
        </w:rPr>
        <w:t>）</w:t>
      </w:r>
      <w:r>
        <w:rPr>
          <w:rFonts w:hAnsi="宋体" w:hint="eastAsia"/>
          <w:b/>
          <w:sz w:val="28"/>
          <w:szCs w:val="28"/>
        </w:rPr>
        <w:t xml:space="preserve">   </w:t>
      </w:r>
    </w:p>
    <w:p w14:paraId="715D78C4" w14:textId="77777777" w:rsidR="00CA56C7" w:rsidRDefault="00106F1B" w:rsidP="001515FD">
      <w:pPr>
        <w:spacing w:line="276" w:lineRule="auto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一、</w:t>
      </w:r>
      <w:r>
        <w:rPr>
          <w:rFonts w:hAnsi="宋体" w:hint="eastAsia"/>
          <w:b/>
          <w:sz w:val="28"/>
          <w:szCs w:val="28"/>
        </w:rPr>
        <w:t>CCBT</w:t>
      </w:r>
      <w:r>
        <w:rPr>
          <w:rFonts w:hAnsi="宋体" w:hint="eastAsia"/>
          <w:b/>
          <w:sz w:val="28"/>
          <w:szCs w:val="28"/>
        </w:rPr>
        <w:t>的性能特点：</w:t>
      </w:r>
    </w:p>
    <w:p w14:paraId="06FAE1C3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模拟真实认知行为治疗</w:t>
      </w:r>
      <w:r>
        <w:rPr>
          <w:rFonts w:ascii="Times New Roman" w:hAnsi="宋体"/>
        </w:rPr>
        <w:t>情境下的人脑加工过程</w:t>
      </w:r>
      <w:r>
        <w:rPr>
          <w:rFonts w:ascii="Times New Roman" w:hAnsi="Times New Roman" w:hint="eastAsia"/>
        </w:rPr>
        <w:t>，在治疗中对患者的治疗反应和状态进行动态评估，予以及时反馈并动态调整治疗方案，</w:t>
      </w:r>
      <w:r>
        <w:rPr>
          <w:rFonts w:ascii="Times New Roman" w:hAnsi="宋体"/>
        </w:rPr>
        <w:t>将心理评估和治疗融为一体，相互促进，以达到</w:t>
      </w:r>
      <w:r>
        <w:rPr>
          <w:rFonts w:ascii="Times New Roman" w:hAnsi="宋体" w:hint="eastAsia"/>
        </w:rPr>
        <w:t>最佳</w:t>
      </w:r>
      <w:r>
        <w:rPr>
          <w:rFonts w:ascii="Times New Roman" w:hAnsi="宋体"/>
        </w:rPr>
        <w:t>治疗的效果。</w:t>
      </w:r>
    </w:p>
    <w:p w14:paraId="55538F08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宋体"/>
        </w:rPr>
        <w:t>充分发挥计算机数据记录、整合和运算的优势，将患者的心理加工过程进行定性和定量化分析，采用多媒体动画技术生动地展现心理诊断和治疗的过程，让患者在相对轻松友好的气氛下完成心理治疗。</w:t>
      </w:r>
    </w:p>
    <w:p w14:paraId="68E86174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宋体"/>
        </w:rPr>
        <w:t>基于认知行为治疗的结构化流程，通过展现不同生活和工作情境，来达到调整患者固有认知模式，改变患者习惯性行为，和改善患者情绪的目的。</w:t>
      </w:r>
    </w:p>
    <w:p w14:paraId="35A2F235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充分模拟</w:t>
      </w:r>
      <w:r>
        <w:rPr>
          <w:rFonts w:ascii="Times New Roman" w:hAnsi="Times New Roman" w:hint="eastAsia"/>
        </w:rPr>
        <w:t>CBT</w:t>
      </w:r>
      <w:r>
        <w:rPr>
          <w:rFonts w:ascii="Times New Roman" w:hAnsi="Times New Roman" w:hint="eastAsia"/>
        </w:rPr>
        <w:t>治疗师在实施心理治疗时的思维逻辑过程，根据患者的情绪特点、认知模式、防御特点和行为模式，来调整认知策略、家庭作业和评估报告。</w:t>
      </w:r>
    </w:p>
    <w:p w14:paraId="55E83B6C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采用大型数据库，全面记录患者的心理治疗过程、情绪和认知变化，可作为治疗师进行深入分析的全面而完整的参考资料。</w:t>
      </w:r>
    </w:p>
    <w:p w14:paraId="1F89939A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采用单独治疗终端进行认知行为治疗</w:t>
      </w:r>
      <w:r>
        <w:rPr>
          <w:rFonts w:ascii="Times New Roman" w:hAnsi="Times New Roman" w:hint="eastAsia"/>
        </w:rPr>
        <w:t>.</w:t>
      </w:r>
    </w:p>
    <w:p w14:paraId="6A0EAD5D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包含多个治疗模块，即可对患者的认知偏差和应对方式进行评估和矫治，也可对患者的情绪状态进行调整，实现从认知到情绪、行为的综合全面矫治。</w:t>
      </w:r>
    </w:p>
    <w:p w14:paraId="62450083" w14:textId="77777777" w:rsidR="00CA56C7" w:rsidRDefault="00106F1B" w:rsidP="001515FD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充分的人机交互功能，治疗过程中系统会对患者的治疗反应进行自动反馈，给出完全个体化的评估报告，制定个体化的治疗目标和计划。</w:t>
      </w:r>
    </w:p>
    <w:p w14:paraId="67A6FAFD" w14:textId="77777777" w:rsidR="00CA56C7" w:rsidRDefault="00CA56C7" w:rsidP="001515FD">
      <w:pPr>
        <w:spacing w:line="276" w:lineRule="auto"/>
      </w:pPr>
    </w:p>
    <w:p w14:paraId="564F9EDA" w14:textId="77777777" w:rsidR="00CA56C7" w:rsidRDefault="00106F1B" w:rsidP="001515FD">
      <w:pPr>
        <w:spacing w:line="276" w:lineRule="auto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二、</w:t>
      </w:r>
      <w:r>
        <w:rPr>
          <w:rFonts w:hAnsi="宋体" w:hint="eastAsia"/>
          <w:b/>
          <w:sz w:val="28"/>
          <w:szCs w:val="28"/>
        </w:rPr>
        <w:t>CCBT</w:t>
      </w:r>
      <w:r>
        <w:rPr>
          <w:rFonts w:hAnsi="宋体" w:hint="eastAsia"/>
          <w:b/>
          <w:sz w:val="28"/>
          <w:szCs w:val="28"/>
        </w:rPr>
        <w:t>的技术参数</w:t>
      </w:r>
    </w:p>
    <w:p w14:paraId="7F72455C" w14:textId="05441A19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CCBT</w:t>
      </w:r>
      <w:r>
        <w:rPr>
          <w:rFonts w:ascii="Times New Roman" w:hAnsi="Times New Roman" w:hint="eastAsia"/>
        </w:rPr>
        <w:t>模块包括了焦虑、抑郁、失眠、强迫、网络成瘾等五大训练模块，每个模块涵盖包含基于临床真实治疗案例和</w:t>
      </w:r>
      <w:proofErr w:type="gramStart"/>
      <w:r>
        <w:rPr>
          <w:rFonts w:ascii="Times New Roman" w:hAnsi="Times New Roman" w:hint="eastAsia"/>
        </w:rPr>
        <w:t>动漫讲解案列</w:t>
      </w:r>
      <w:proofErr w:type="gramEnd"/>
      <w:r>
        <w:rPr>
          <w:rFonts w:ascii="Times New Roman" w:hAnsi="Times New Roman" w:hint="eastAsia"/>
        </w:rPr>
        <w:t>，包含了婚恋、工作、人际等不同环境、不同人物、不同生活事件的模拟心理治疗情景，通过对不同情景患者的认知特征和应对模式的客观记录，准确发现患者存在的认知偏差和心理应对、防御方式，提供完全个性化的治疗方案。</w:t>
      </w:r>
    </w:p>
    <w:p w14:paraId="48BA9202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★系统支持选配扩展脑神经调控模块，通过</w:t>
      </w:r>
      <w:proofErr w:type="gramStart"/>
      <w:r>
        <w:rPr>
          <w:rFonts w:ascii="Times New Roman" w:hAnsi="Times New Roman" w:hint="eastAsia"/>
        </w:rPr>
        <w:t>经颅微电流</w:t>
      </w:r>
      <w:proofErr w:type="gramEnd"/>
      <w:r>
        <w:rPr>
          <w:rFonts w:ascii="Times New Roman" w:hAnsi="Times New Roman" w:hint="eastAsia"/>
        </w:rPr>
        <w:t>刺激疗法（</w:t>
      </w:r>
      <w:r>
        <w:rPr>
          <w:rFonts w:ascii="Times New Roman" w:hAnsi="Times New Roman" w:hint="eastAsia"/>
        </w:rPr>
        <w:t>CES</w:t>
      </w:r>
      <w:r>
        <w:rPr>
          <w:rFonts w:ascii="Times New Roman" w:hAnsi="Times New Roman" w:hint="eastAsia"/>
        </w:rPr>
        <w:t>）有效缓解失眠、焦虑等问题；可实现一台管理</w:t>
      </w:r>
      <w:proofErr w:type="gramStart"/>
      <w:r>
        <w:rPr>
          <w:rFonts w:ascii="Times New Roman" w:hAnsi="Times New Roman" w:hint="eastAsia"/>
        </w:rPr>
        <w:t>端同时</w:t>
      </w:r>
      <w:proofErr w:type="gramEnd"/>
      <w:r>
        <w:rPr>
          <w:rFonts w:ascii="Times New Roman" w:hAnsi="Times New Roman" w:hint="eastAsia"/>
        </w:rPr>
        <w:t>搭载多台</w:t>
      </w:r>
      <w:r>
        <w:rPr>
          <w:rFonts w:ascii="Times New Roman" w:hAnsi="Times New Roman" w:hint="eastAsia"/>
        </w:rPr>
        <w:t>CES</w:t>
      </w:r>
      <w:r>
        <w:rPr>
          <w:rFonts w:ascii="Times New Roman" w:hAnsi="Times New Roman" w:hint="eastAsia"/>
        </w:rPr>
        <w:t>硬件（提供截图）</w:t>
      </w:r>
    </w:p>
    <w:p w14:paraId="7A667045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采用国际通用的标准化结构化问诊系统，准确定位患者的主要临床问题和</w:t>
      </w:r>
      <w:proofErr w:type="gramStart"/>
      <w:r>
        <w:rPr>
          <w:rFonts w:ascii="Times New Roman" w:hAnsi="Times New Roman" w:hint="eastAsia"/>
        </w:rPr>
        <w:t>靶症状</w:t>
      </w:r>
      <w:proofErr w:type="gramEnd"/>
      <w:r>
        <w:rPr>
          <w:rFonts w:ascii="Times New Roman" w:hAnsi="Times New Roman" w:hint="eastAsia"/>
        </w:rPr>
        <w:t>。</w:t>
      </w:r>
    </w:p>
    <w:p w14:paraId="0296ECBC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整合认知方式、防御方式、抑郁、焦虑、强迫等标准化评估工具，对患者的临床症状分维度综合、动态评估。</w:t>
      </w:r>
    </w:p>
    <w:p w14:paraId="517D373C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采用情景动画与旁白相结合的形式，生动展现治疗情景。</w:t>
      </w:r>
    </w:p>
    <w:p w14:paraId="11FCDE99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完整的治疗评估系统，每次治疗及疗程结束后，可产生基于治疗过程和疗效的评估报告，以动态、量化、客观分析患者的认知、防御方式偏差。</w:t>
      </w:r>
    </w:p>
    <w:p w14:paraId="58F485ED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结构化治疗流程，通过多种不同生活情境，调整患者固有认知模式，改变其习惯性行为，改善情绪。</w:t>
      </w:r>
    </w:p>
    <w:p w14:paraId="0B9511AA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采用大型数据库，可全面记录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万以上患者的心理治疗过程、情绪和认知变化，可同时导出多个患者的治疗数据进行统计分析。</w:t>
      </w:r>
    </w:p>
    <w:p w14:paraId="0DC0AEFB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包括治疗任务呈现、数据管理两大部分，系统开启后自动进行治疗，全程无需人为干预。</w:t>
      </w:r>
    </w:p>
    <w:p w14:paraId="31CC683A" w14:textId="14C0789A" w:rsidR="00CA56C7" w:rsidRDefault="00CE69EE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宋体" w:hAnsi="宋体" w:hint="eastAsia"/>
          <w:sz w:val="24"/>
        </w:rPr>
        <w:t>★</w:t>
      </w:r>
      <w:r w:rsidR="000A4ABE">
        <w:rPr>
          <w:rFonts w:ascii="Times New Roman" w:hAnsi="Times New Roman" w:hint="eastAsia"/>
        </w:rPr>
        <w:t>系统整合用药管理模块，</w:t>
      </w:r>
      <w:r w:rsidR="00F00311">
        <w:rPr>
          <w:rFonts w:ascii="Times New Roman" w:hAnsi="Times New Roman" w:hint="eastAsia"/>
        </w:rPr>
        <w:t>可为患者添加用药记录，便于了解患者综合治疗情况。（提供系统截图）</w:t>
      </w:r>
    </w:p>
    <w:p w14:paraId="29CF11C8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治疗方案按照</w:t>
      </w:r>
      <w:r>
        <w:rPr>
          <w:rFonts w:ascii="Times New Roman" w:hAnsi="Times New Roman" w:hint="eastAsia"/>
        </w:rPr>
        <w:t>6-8</w:t>
      </w:r>
      <w:r>
        <w:rPr>
          <w:rFonts w:ascii="Times New Roman" w:hAnsi="Times New Roman" w:hint="eastAsia"/>
        </w:rPr>
        <w:t>周疗程进行配置，也可以进行自定义修改。</w:t>
      </w:r>
    </w:p>
    <w:p w14:paraId="49DD0866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系统包含正念冥想、放松训练等音视频引导课程不少于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个。</w:t>
      </w:r>
    </w:p>
    <w:p w14:paraId="42B58833" w14:textId="4E6FDAEB" w:rsidR="00E64542" w:rsidRDefault="00FA0C87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宋体" w:hAnsi="宋体" w:hint="eastAsia"/>
          <w:sz w:val="24"/>
        </w:rPr>
        <w:t>★</w:t>
      </w:r>
      <w:r w:rsidR="00E64542">
        <w:rPr>
          <w:rFonts w:ascii="Times New Roman" w:hAnsi="Times New Roman" w:hint="eastAsia"/>
        </w:rPr>
        <w:t>系统具有</w:t>
      </w:r>
      <w:r w:rsidR="00E64542">
        <w:rPr>
          <w:rFonts w:ascii="Times New Roman" w:hAnsi="Times New Roman" w:hint="eastAsia"/>
        </w:rPr>
        <w:t>3</w:t>
      </w:r>
      <w:r w:rsidR="00E64542">
        <w:rPr>
          <w:rFonts w:ascii="Times New Roman" w:hAnsi="Times New Roman" w:hint="eastAsia"/>
        </w:rPr>
        <w:t>种不同的治疗任务分配方式：基于任务模版的分配、基于资源分组的分配、临时选取资料场景分配，便于临床多种个性化场景使用。（提供软件截图）</w:t>
      </w:r>
    </w:p>
    <w:p w14:paraId="13CD89A9" w14:textId="2A8B45CA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支持学习笔记功能，</w:t>
      </w:r>
      <w:r w:rsidR="00367912">
        <w:rPr>
          <w:rFonts w:ascii="Times New Roman" w:hAnsi="Times New Roman" w:hint="eastAsia"/>
        </w:rPr>
        <w:t>治疗的同时可随时记录当时的学习感受，方便患者课后巩固、也便于医生了解患者治疗时的心境</w:t>
      </w:r>
      <w:r>
        <w:rPr>
          <w:rFonts w:ascii="Times New Roman" w:hAnsi="Times New Roman" w:hint="eastAsia"/>
        </w:rPr>
        <w:t>。</w:t>
      </w:r>
    </w:p>
    <w:p w14:paraId="3CB2BF1E" w14:textId="3CA6FF73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宋体" w:hAnsi="宋体" w:hint="eastAsia"/>
          <w:sz w:val="24"/>
        </w:rPr>
        <w:t>★</w:t>
      </w:r>
      <w:r>
        <w:rPr>
          <w:rFonts w:ascii="Times New Roman" w:hAnsi="Times New Roman" w:hint="eastAsia"/>
        </w:rPr>
        <w:t>本系统支持患者小程序端，可为医院单独配置独有小程序，支持远程分配家庭作业等任务。</w:t>
      </w:r>
    </w:p>
    <w:p w14:paraId="3382DECE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患者小程序</w:t>
      </w:r>
      <w:proofErr w:type="gramStart"/>
      <w:r>
        <w:rPr>
          <w:rFonts w:ascii="Times New Roman" w:hAnsi="Times New Roman" w:hint="eastAsia"/>
        </w:rPr>
        <w:t>端支持</w:t>
      </w:r>
      <w:proofErr w:type="gramEnd"/>
      <w:r>
        <w:rPr>
          <w:rFonts w:ascii="Times New Roman" w:hAnsi="Times New Roman" w:hint="eastAsia"/>
        </w:rPr>
        <w:t>患者每日心情记录、事件记录，增加患者依从性，提升治疗效果。</w:t>
      </w:r>
    </w:p>
    <w:p w14:paraId="72C676DC" w14:textId="6DA2AAAD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系统包含心理评估、放松训练、系统脱敏、认知调整、家庭作业、预防巩固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个治疗模块，实现多维全面治疗。</w:t>
      </w:r>
    </w:p>
    <w:p w14:paraId="263C0304" w14:textId="77777777" w:rsidR="00CA56C7" w:rsidRDefault="00106F1B" w:rsidP="001515FD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宋体" w:hAnsi="宋体" w:hint="eastAsia"/>
          <w:sz w:val="24"/>
        </w:rPr>
        <w:t>★</w:t>
      </w:r>
      <w:r>
        <w:rPr>
          <w:rFonts w:ascii="Times New Roman" w:hAnsi="Times New Roman" w:hint="eastAsia"/>
        </w:rPr>
        <w:t>系统具有云平台治疗模块，患者可通过登录专有账号，实时查看医生分配训练内容，实现居家治疗的便捷性</w:t>
      </w:r>
    </w:p>
    <w:p w14:paraId="191C07EE" w14:textId="77777777" w:rsidR="00CA56C7" w:rsidRDefault="00106F1B">
      <w:pPr>
        <w:pStyle w:val="1"/>
        <w:spacing w:line="360" w:lineRule="auto"/>
        <w:ind w:firstLineChars="0" w:firstLine="0"/>
        <w:rPr>
          <w:rFonts w:ascii="Times New Roman" w:hAnsi="宋体"/>
        </w:rPr>
      </w:pPr>
      <w:r>
        <w:rPr>
          <w:rFonts w:ascii="Times New Roman" w:hAnsi="宋体" w:hint="eastAsia"/>
        </w:rPr>
        <w:t>三、标准配置</w:t>
      </w:r>
    </w:p>
    <w:p w14:paraId="3ED0C996" w14:textId="77777777" w:rsidR="00CA56C7" w:rsidRDefault="00106F1B">
      <w:pPr>
        <w:pStyle w:val="1"/>
        <w:spacing w:line="360" w:lineRule="auto"/>
        <w:ind w:left="420" w:firstLineChars="0" w:firstLine="0"/>
        <w:rPr>
          <w:rFonts w:ascii="Times New Roman" w:hAnsi="宋体"/>
        </w:rPr>
      </w:pPr>
      <w:r>
        <w:rPr>
          <w:rFonts w:ascii="Times New Roman" w:hAnsi="宋体" w:hint="eastAsia"/>
        </w:rPr>
        <w:t>软件：</w:t>
      </w:r>
      <w:r>
        <w:rPr>
          <w:rFonts w:ascii="Times New Roman" w:hAnsi="宋体" w:hint="eastAsia"/>
        </w:rPr>
        <w:t>CCBT</w:t>
      </w:r>
      <w:r>
        <w:rPr>
          <w:rFonts w:ascii="Times New Roman" w:hAnsi="宋体" w:hint="eastAsia"/>
        </w:rPr>
        <w:t>软件</w:t>
      </w:r>
      <w:r>
        <w:rPr>
          <w:rFonts w:ascii="Times New Roman" w:hAnsi="宋体" w:hint="eastAsia"/>
        </w:rPr>
        <w:t xml:space="preserve">   </w:t>
      </w:r>
      <w:r>
        <w:rPr>
          <w:rFonts w:ascii="Times New Roman" w:hAnsi="宋体" w:hint="eastAsia"/>
        </w:rPr>
        <w:t>一套</w:t>
      </w:r>
    </w:p>
    <w:p w14:paraId="67C89427" w14:textId="77777777" w:rsidR="00367912" w:rsidRDefault="00106F1B">
      <w:pPr>
        <w:pStyle w:val="1"/>
        <w:spacing w:line="360" w:lineRule="auto"/>
        <w:rPr>
          <w:rFonts w:ascii="Times New Roman" w:hAnsi="宋体"/>
        </w:rPr>
      </w:pPr>
      <w:r>
        <w:rPr>
          <w:rFonts w:ascii="Times New Roman" w:hAnsi="宋体" w:hint="eastAsia"/>
        </w:rPr>
        <w:t>硬件：</w:t>
      </w:r>
      <w:r w:rsidR="00367912">
        <w:rPr>
          <w:rFonts w:ascii="Times New Roman" w:hAnsi="宋体" w:hint="eastAsia"/>
        </w:rPr>
        <w:t>品牌计算机（医生端）</w:t>
      </w:r>
      <w:r w:rsidR="00367912">
        <w:rPr>
          <w:rFonts w:ascii="Times New Roman" w:hAnsi="宋体" w:hint="eastAsia"/>
        </w:rPr>
        <w:t>1</w:t>
      </w:r>
      <w:r w:rsidR="00367912">
        <w:rPr>
          <w:rFonts w:ascii="Times New Roman" w:hAnsi="宋体" w:hint="eastAsia"/>
        </w:rPr>
        <w:t>台</w:t>
      </w:r>
    </w:p>
    <w:p w14:paraId="223A2ABB" w14:textId="2F3AEC94" w:rsidR="001959E0" w:rsidRDefault="001959E0" w:rsidP="001959E0">
      <w:pPr>
        <w:pStyle w:val="10"/>
        <w:ind w:firstLineChars="500" w:firstLine="1050"/>
      </w:pPr>
      <w:r>
        <w:rPr>
          <w:rFonts w:ascii="宋体" w:hAnsi="宋体" w:hint="eastAsia"/>
        </w:rPr>
        <w:t>处理器</w:t>
      </w:r>
      <w:r>
        <w:rPr>
          <w:rFonts w:ascii="Times New Roman" w:hAnsi="Times New Roman" w:cs="Times New Roman" w:hint="eastAsia"/>
        </w:rPr>
        <w:t>i5</w:t>
      </w:r>
      <w:r>
        <w:rPr>
          <w:rFonts w:ascii="宋体" w:hAnsi="宋体" w:hint="eastAsia"/>
        </w:rPr>
        <w:t>、内存</w:t>
      </w:r>
      <w:r>
        <w:rPr>
          <w:rFonts w:ascii="Times New Roman" w:hAnsi="Times New Roman" w:cs="Times New Roman" w:hint="eastAsia"/>
        </w:rPr>
        <w:t>8G</w:t>
      </w:r>
      <w:r>
        <w:rPr>
          <w:rFonts w:ascii="宋体" w:hAnsi="宋体" w:hint="eastAsia"/>
        </w:rPr>
        <w:t>，硬盘</w:t>
      </w:r>
      <w:r>
        <w:rPr>
          <w:rFonts w:ascii="Times New Roman" w:hAnsi="Times New Roman" w:cs="Times New Roman" w:hint="eastAsia"/>
        </w:rPr>
        <w:t>512G</w:t>
      </w:r>
      <w:r>
        <w:rPr>
          <w:rFonts w:ascii="宋体" w:hAnsi="宋体" w:hint="eastAsia"/>
        </w:rPr>
        <w:t>，屏幕尺寸</w:t>
      </w:r>
      <w:r>
        <w:rPr>
          <w:rFonts w:ascii="Times New Roman" w:hAnsi="Times New Roman" w:cs="Times New Roman" w:hint="eastAsia"/>
        </w:rPr>
        <w:t>23.8</w:t>
      </w:r>
      <w:r>
        <w:rPr>
          <w:rFonts w:ascii="宋体" w:hAnsi="宋体" w:hint="eastAsia"/>
        </w:rPr>
        <w:t>寸</w:t>
      </w:r>
    </w:p>
    <w:p w14:paraId="5C2E3917" w14:textId="531E8E2D" w:rsidR="00CA56C7" w:rsidRDefault="00367912">
      <w:pPr>
        <w:pStyle w:val="1"/>
        <w:spacing w:line="360" w:lineRule="auto"/>
        <w:rPr>
          <w:rFonts w:ascii="Times New Roman" w:hAnsi="宋体"/>
        </w:rPr>
      </w:pPr>
      <w:r>
        <w:rPr>
          <w:rFonts w:ascii="Times New Roman" w:hAnsi="宋体" w:hint="eastAsia"/>
        </w:rPr>
        <w:t xml:space="preserve">      </w:t>
      </w:r>
      <w:r>
        <w:rPr>
          <w:rFonts w:ascii="Times New Roman" w:hAnsi="宋体" w:hint="eastAsia"/>
        </w:rPr>
        <w:t>品牌计算机（患者端）</w:t>
      </w:r>
      <w:r w:rsidR="00FB2984">
        <w:rPr>
          <w:rFonts w:ascii="Times New Roman" w:hAnsi="宋体" w:hint="eastAsia"/>
        </w:rPr>
        <w:t>2</w:t>
      </w:r>
      <w:r>
        <w:rPr>
          <w:rFonts w:ascii="Times New Roman" w:hAnsi="宋体" w:hint="eastAsia"/>
        </w:rPr>
        <w:t>台</w:t>
      </w:r>
      <w:r w:rsidR="00106F1B">
        <w:rPr>
          <w:rFonts w:ascii="Times New Roman" w:hAnsi="宋体"/>
        </w:rPr>
        <w:t xml:space="preserve"> </w:t>
      </w:r>
    </w:p>
    <w:p w14:paraId="12956E72" w14:textId="0BD09CF5" w:rsidR="001959E0" w:rsidRDefault="001959E0" w:rsidP="001959E0">
      <w:pPr>
        <w:pStyle w:val="10"/>
        <w:ind w:firstLineChars="500" w:firstLine="1050"/>
      </w:pPr>
      <w:r>
        <w:rPr>
          <w:rFonts w:ascii="宋体" w:hAnsi="宋体" w:hint="eastAsia"/>
        </w:rPr>
        <w:t>处理器</w:t>
      </w:r>
      <w:r>
        <w:rPr>
          <w:rFonts w:ascii="Times New Roman" w:hAnsi="Times New Roman" w:cs="Times New Roman" w:hint="eastAsia"/>
        </w:rPr>
        <w:t>i</w:t>
      </w:r>
      <w:r w:rsidR="002A0B6F">
        <w:rPr>
          <w:rFonts w:ascii="Times New Roman" w:hAnsi="Times New Roman" w:cs="Times New Roman" w:hint="eastAsia"/>
        </w:rPr>
        <w:t>3</w:t>
      </w:r>
      <w:bookmarkStart w:id="0" w:name="_GoBack"/>
      <w:bookmarkEnd w:id="0"/>
      <w:r>
        <w:rPr>
          <w:rFonts w:ascii="宋体" w:hAnsi="宋体" w:hint="eastAsia"/>
        </w:rPr>
        <w:t>、内存</w:t>
      </w:r>
      <w:r>
        <w:rPr>
          <w:rFonts w:ascii="Times New Roman" w:hAnsi="Times New Roman" w:cs="Times New Roman" w:hint="eastAsia"/>
        </w:rPr>
        <w:t>8G</w:t>
      </w:r>
      <w:r>
        <w:rPr>
          <w:rFonts w:ascii="宋体" w:hAnsi="宋体" w:hint="eastAsia"/>
        </w:rPr>
        <w:t>，硬盘</w:t>
      </w:r>
      <w:r>
        <w:rPr>
          <w:rFonts w:ascii="Times New Roman" w:hAnsi="Times New Roman" w:cs="Times New Roman" w:hint="eastAsia"/>
        </w:rPr>
        <w:t>512G</w:t>
      </w:r>
      <w:r>
        <w:rPr>
          <w:rFonts w:ascii="宋体" w:hAnsi="宋体" w:hint="eastAsia"/>
        </w:rPr>
        <w:t>，屏幕尺寸</w:t>
      </w:r>
      <w:r>
        <w:rPr>
          <w:rFonts w:ascii="Times New Roman" w:hAnsi="Times New Roman" w:cs="Times New Roman" w:hint="eastAsia"/>
        </w:rPr>
        <w:t>23.8</w:t>
      </w:r>
      <w:r>
        <w:rPr>
          <w:rFonts w:ascii="宋体" w:hAnsi="宋体" w:hint="eastAsia"/>
        </w:rPr>
        <w:t>寸</w:t>
      </w:r>
    </w:p>
    <w:p w14:paraId="76159C03" w14:textId="1D2B5DE6" w:rsidR="00CA56C7" w:rsidRDefault="00106F1B">
      <w:pPr>
        <w:pStyle w:val="1"/>
        <w:spacing w:line="360" w:lineRule="auto"/>
        <w:ind w:firstLineChars="500" w:firstLine="1050"/>
        <w:rPr>
          <w:rFonts w:ascii="Times New Roman" w:hAnsi="宋体"/>
        </w:rPr>
      </w:pPr>
      <w:proofErr w:type="gramStart"/>
      <w:r>
        <w:rPr>
          <w:rFonts w:ascii="Times New Roman" w:hAnsi="宋体" w:hint="eastAsia"/>
        </w:rPr>
        <w:t>耳麦</w:t>
      </w:r>
      <w:r w:rsidR="00FB2984">
        <w:rPr>
          <w:rFonts w:ascii="Times New Roman" w:hAnsi="宋体" w:hint="eastAsia"/>
        </w:rPr>
        <w:t>2</w:t>
      </w:r>
      <w:r>
        <w:rPr>
          <w:rFonts w:ascii="Times New Roman" w:hAnsi="宋体" w:hint="eastAsia"/>
        </w:rPr>
        <w:t>套</w:t>
      </w:r>
      <w:proofErr w:type="gramEnd"/>
      <w:r>
        <w:rPr>
          <w:rFonts w:ascii="Times New Roman" w:hAnsi="宋体" w:hint="eastAsia"/>
        </w:rPr>
        <w:t>；</w:t>
      </w:r>
    </w:p>
    <w:p w14:paraId="23CFE1B3" w14:textId="77777777" w:rsidR="00CA56C7" w:rsidRDefault="00106F1B">
      <w:pPr>
        <w:pStyle w:val="1"/>
        <w:spacing w:line="360" w:lineRule="auto"/>
        <w:ind w:left="420" w:firstLineChars="300" w:firstLine="630"/>
        <w:rPr>
          <w:rFonts w:ascii="Times New Roman" w:hAnsi="宋体"/>
        </w:rPr>
      </w:pPr>
      <w:r>
        <w:rPr>
          <w:rFonts w:ascii="Times New Roman" w:hAnsi="宋体" w:hint="eastAsia"/>
        </w:rPr>
        <w:t>品牌激光打印机</w:t>
      </w:r>
      <w:r>
        <w:rPr>
          <w:rFonts w:ascii="Times New Roman" w:hAnsi="宋体" w:hint="eastAsia"/>
        </w:rPr>
        <w:t>1</w:t>
      </w:r>
      <w:r>
        <w:rPr>
          <w:rFonts w:ascii="Times New Roman" w:hAnsi="宋体" w:hint="eastAsia"/>
        </w:rPr>
        <w:t>台</w:t>
      </w:r>
    </w:p>
    <w:p w14:paraId="47DDF816" w14:textId="77777777" w:rsidR="00CA56C7" w:rsidRDefault="00CA56C7">
      <w:pPr>
        <w:ind w:firstLineChars="300" w:firstLine="843"/>
        <w:rPr>
          <w:rFonts w:hAnsi="宋体"/>
          <w:b/>
          <w:sz w:val="28"/>
          <w:szCs w:val="28"/>
        </w:rPr>
      </w:pPr>
    </w:p>
    <w:sectPr w:rsidR="00CA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7D83"/>
    <w:multiLevelType w:val="multilevel"/>
    <w:tmpl w:val="4C1F7D8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BD5AD3"/>
    <w:multiLevelType w:val="multilevel"/>
    <w:tmpl w:val="7FBD5A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A9"/>
    <w:rsid w:val="000A4ABE"/>
    <w:rsid w:val="000E77D1"/>
    <w:rsid w:val="00106F1B"/>
    <w:rsid w:val="001515FD"/>
    <w:rsid w:val="001959E0"/>
    <w:rsid w:val="002A0B6F"/>
    <w:rsid w:val="00313BA9"/>
    <w:rsid w:val="00367912"/>
    <w:rsid w:val="00553718"/>
    <w:rsid w:val="009D47D8"/>
    <w:rsid w:val="00A77944"/>
    <w:rsid w:val="00BE7604"/>
    <w:rsid w:val="00CA56C7"/>
    <w:rsid w:val="00CE69EE"/>
    <w:rsid w:val="00D63D51"/>
    <w:rsid w:val="00E64542"/>
    <w:rsid w:val="00F00311"/>
    <w:rsid w:val="00FA0C87"/>
    <w:rsid w:val="00FB2984"/>
    <w:rsid w:val="206261AF"/>
    <w:rsid w:val="2ADB48F1"/>
    <w:rsid w:val="47E71B04"/>
    <w:rsid w:val="4F7C50AE"/>
    <w:rsid w:val="63C659C5"/>
    <w:rsid w:val="7F4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8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正文1"/>
    <w:rsid w:val="001959E0"/>
    <w:pPr>
      <w:jc w:val="both"/>
    </w:pPr>
    <w:rPr>
      <w:rFonts w:ascii="Calibri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8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正文1"/>
    <w:rsid w:val="001959E0"/>
    <w:pPr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计算机认知行为治疗系统（CCBT）   </dc:title>
  <dc:creator>Administrator</dc:creator>
  <cp:lastModifiedBy>Admin</cp:lastModifiedBy>
  <cp:revision>19</cp:revision>
  <dcterms:created xsi:type="dcterms:W3CDTF">2015-09-28T08:23:00Z</dcterms:created>
  <dcterms:modified xsi:type="dcterms:W3CDTF">2025-11-24T01:32:00Z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eyJoZGlkIjoiMzEwNTM5NzYwMDRjMzkwZTVkZjY2ODkwMGIxNGU0OTUiLCJ1c2VySWQiOiIyNTE3MzQyMTYifQ==</vt:lpwstr>
  </property>
  <property fmtid="{D5CDD505-2E9C-101B-9397-08002B2CF9AE}" pid="4" name="ICV">
    <vt:lpwstr>D3108C0C8F5F401B9A6D60E7411D9B27_13</vt:lpwstr>
  </property>
</Properties>
</file>