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067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0F33B3A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4D805AE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Hlk9544796"/>
      <w:r>
        <w:rPr>
          <w:rFonts w:hint="eastAsia" w:ascii="宋体" w:hAnsi="宋体" w:eastAsia="宋体" w:cs="宋体"/>
          <w:b/>
          <w:bCs/>
          <w:color w:val="000000" w:themeColor="text1"/>
          <w:sz w:val="52"/>
          <w:szCs w:val="52"/>
          <w:highlight w:val="none"/>
          <w14:textFill>
            <w14:solidFill>
              <w14:schemeClr w14:val="tx1"/>
            </w14:solidFill>
          </w14:textFill>
        </w:rPr>
        <w:t>安徽省政府采购项目</w:t>
      </w:r>
    </w:p>
    <w:p w14:paraId="502BF0B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公开招标文件示范文本</w:t>
      </w:r>
      <w:bookmarkEnd w:id="0"/>
      <w:r>
        <w:rPr>
          <w:rFonts w:hint="eastAsia" w:ascii="宋体" w:hAnsi="宋体" w:eastAsia="宋体" w:cs="宋体"/>
          <w:b/>
          <w:bCs/>
          <w:color w:val="000000" w:themeColor="text1"/>
          <w:sz w:val="52"/>
          <w:szCs w:val="52"/>
          <w:highlight w:val="none"/>
          <w14:textFill>
            <w14:solidFill>
              <w14:schemeClr w14:val="tx1"/>
            </w14:solidFill>
          </w14:textFill>
        </w:rPr>
        <w:t>（服务类）</w:t>
      </w:r>
    </w:p>
    <w:p w14:paraId="40BF4B9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（2024年版）</w:t>
      </w:r>
    </w:p>
    <w:p w14:paraId="05C2C96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1CB5321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6E4F3C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70C831CD">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4B2B86B9">
      <w:pPr>
        <w:tabs>
          <w:tab w:val="left" w:pos="315"/>
          <w:tab w:val="left" w:pos="8820"/>
        </w:tabs>
        <w:spacing w:before="312" w:beforeLines="100" w:after="156" w:afterLines="50" w:line="500" w:lineRule="exact"/>
        <w:ind w:right="267" w:rightChars="127"/>
        <w:rPr>
          <w:rFonts w:hint="eastAsia" w:ascii="宋体" w:hAnsi="宋体" w:eastAsia="宋体" w:cs="宋体"/>
          <w:b/>
          <w:bCs/>
          <w:color w:val="000000" w:themeColor="text1"/>
          <w:sz w:val="44"/>
          <w:szCs w:val="44"/>
          <w:highlight w:val="none"/>
          <w14:textFill>
            <w14:solidFill>
              <w14:schemeClr w14:val="tx1"/>
            </w14:solidFill>
          </w14:textFill>
        </w:rPr>
      </w:pPr>
    </w:p>
    <w:p w14:paraId="5FDC4DC8">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项目名称：</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滁州市第二人民医院数字图书馆及考试系统项目</w:t>
      </w:r>
    </w:p>
    <w:p w14:paraId="21A0E50C">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项目编号：</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CZEY-2025003</w:t>
      </w:r>
    </w:p>
    <w:p w14:paraId="347FCCB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 购 人：</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滁州市第二人民医院（市传染病医院、市精神病医院）</w:t>
      </w:r>
    </w:p>
    <w:p w14:paraId="25DD234F">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采购代理机构：</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江苏川页工程项目管理有限公司</w:t>
      </w:r>
    </w:p>
    <w:p w14:paraId="2FA0423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32196B36">
      <w:pPr>
        <w:tabs>
          <w:tab w:val="left" w:pos="2410"/>
        </w:tabs>
        <w:autoSpaceDE w:val="0"/>
        <w:autoSpaceDN w:val="0"/>
        <w:adjustRightInd w:val="0"/>
        <w:snapToGrid w:val="0"/>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u w:val="single"/>
          <w14:textFill>
            <w14:solidFill>
              <w14:schemeClr w14:val="tx1"/>
            </w14:solidFill>
          </w14:textFill>
        </w:rPr>
        <w:t>2025</w:t>
      </w:r>
      <w:r>
        <w:rPr>
          <w:rFonts w:hint="eastAsia" w:ascii="宋体" w:hAnsi="宋体" w:eastAsia="宋体" w:cs="宋体"/>
          <w:b/>
          <w:color w:val="000000" w:themeColor="text1"/>
          <w:sz w:val="36"/>
          <w:highlight w:val="none"/>
          <w14:textFill>
            <w14:solidFill>
              <w14:schemeClr w14:val="tx1"/>
            </w14:solidFill>
          </w14:textFill>
        </w:rPr>
        <w:t>年</w:t>
      </w:r>
      <w:r>
        <w:rPr>
          <w:rFonts w:hint="eastAsia" w:ascii="宋体" w:hAnsi="宋体" w:eastAsia="宋体" w:cs="宋体"/>
          <w:b/>
          <w:color w:val="000000" w:themeColor="text1"/>
          <w:sz w:val="36"/>
          <w:highlight w:val="none"/>
          <w:u w:val="single"/>
          <w:lang w:val="en-US" w:eastAsia="zh-CN"/>
          <w14:textFill>
            <w14:solidFill>
              <w14:schemeClr w14:val="tx1"/>
            </w14:solidFill>
          </w14:textFill>
        </w:rPr>
        <w:t>7</w:t>
      </w:r>
      <w:r>
        <w:rPr>
          <w:rFonts w:hint="eastAsia" w:ascii="宋体" w:hAnsi="宋体" w:eastAsia="宋体" w:cs="宋体"/>
          <w:b/>
          <w:color w:val="000000" w:themeColor="text1"/>
          <w:sz w:val="36"/>
          <w:highlight w:val="none"/>
          <w14:textFill>
            <w14:solidFill>
              <w14:schemeClr w14:val="tx1"/>
            </w14:solidFill>
          </w14:textFill>
        </w:rPr>
        <w:t>月</w:t>
      </w:r>
      <w:r>
        <w:rPr>
          <w:rFonts w:hint="eastAsia" w:ascii="宋体" w:hAnsi="宋体" w:eastAsia="宋体" w:cs="宋体"/>
          <w:b/>
          <w:color w:val="000000" w:themeColor="text1"/>
          <w:sz w:val="36"/>
          <w:highlight w:val="none"/>
          <w14:textFill>
            <w14:solidFill>
              <w14:schemeClr w14:val="tx1"/>
            </w14:solidFill>
          </w14:textFill>
        </w:rPr>
        <w:br w:type="page"/>
      </w:r>
    </w:p>
    <w:p w14:paraId="1432BCAE">
      <w:pPr>
        <w:tabs>
          <w:tab w:val="left" w:pos="2410"/>
        </w:tabs>
        <w:autoSpaceDE w:val="0"/>
        <w:autoSpaceDN w:val="0"/>
        <w:adjustRightInd w:val="0"/>
        <w:snapToGrid w:val="0"/>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p>
    <w:p w14:paraId="797D0C51">
      <w:pPr>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  录</w:t>
      </w:r>
    </w:p>
    <w:p w14:paraId="4D4E669A">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"1-2"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"_Toc32331"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投标邀请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_Toc32331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3C3006E">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"_Toc8888"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_Toc8888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AF457AB">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"_Toc22605"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采购需求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_Toc22605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AD447EA">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"_Toc3538"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评标方法和标准（最低评标价法）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_Toc3538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CD79B2D">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"_Toc20405"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政府采购合同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_Toc20405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668C58B">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"_Toc13555"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t>7</w:t>
      </w:r>
    </w:p>
    <w:p w14:paraId="3C6F482D">
      <w:pPr>
        <w:pStyle w:val="17"/>
        <w:tabs>
          <w:tab w:val="right" w:leader="dot" w:pos="8306"/>
        </w:tabs>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"_Toc20819"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w:t>
      </w:r>
      <w:r>
        <w:rPr>
          <w:rFonts w:hint="eastAsia" w:ascii="宋体" w:hAnsi="宋体" w:eastAsia="宋体" w:cs="宋体"/>
          <w:bCs/>
          <w:color w:val="000000" w:themeColor="text1"/>
          <w:highlight w:val="none"/>
          <w14:textFill>
            <w14:solidFill>
              <w14:schemeClr w14:val="tx1"/>
            </w14:solidFill>
          </w14:textFill>
        </w:rPr>
        <w:t xml:space="preserve">  政府采购</w:t>
      </w:r>
      <w:r>
        <w:rPr>
          <w:rFonts w:hint="eastAsia" w:ascii="宋体" w:hAnsi="宋体" w:eastAsia="宋体" w:cs="宋体"/>
          <w:color w:val="000000" w:themeColor="text1"/>
          <w:highlight w:val="none"/>
          <w14:textFill>
            <w14:solidFill>
              <w14:schemeClr w14:val="tx1"/>
            </w14:solidFill>
          </w14:textFill>
        </w:rPr>
        <w:t>供应</w:t>
      </w:r>
      <w:r>
        <w:rPr>
          <w:rFonts w:hint="eastAsia" w:ascii="宋体" w:hAnsi="宋体" w:eastAsia="宋体" w:cs="宋体"/>
          <w:bCs/>
          <w:color w:val="000000" w:themeColor="text1"/>
          <w:highlight w:val="none"/>
          <w14:textFill>
            <w14:solidFill>
              <w14:schemeClr w14:val="tx1"/>
            </w14:solidFill>
          </w14:textFill>
        </w:rPr>
        <w:t>商询问函和质疑函范本</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_Toc20819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430C8A8">
      <w:pPr>
        <w:spacing w:line="360" w:lineRule="auto"/>
        <w:jc w:val="center"/>
        <w:outlineLvl w:val="1"/>
        <w:rPr>
          <w:rFonts w:hint="eastAsia" w:ascii="宋体" w:hAnsi="宋体" w:eastAsia="宋体" w:cs="宋体"/>
          <w:b/>
          <w:color w:val="000000" w:themeColor="text1"/>
          <w:sz w:val="28"/>
          <w:highlight w:val="none"/>
          <w14:textFill>
            <w14:solidFill>
              <w14:schemeClr w14:val="tx1"/>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r>
        <w:rPr>
          <w:rFonts w:hint="eastAsia" w:ascii="宋体" w:hAnsi="宋体" w:eastAsia="宋体" w:cs="宋体"/>
          <w:color w:val="000000" w:themeColor="text1"/>
          <w:szCs w:val="24"/>
          <w:highlight w:val="none"/>
          <w14:textFill>
            <w14:solidFill>
              <w14:schemeClr w14:val="tx1"/>
            </w14:solidFill>
          </w14:textFill>
        </w:rPr>
        <w:fldChar w:fldCharType="end"/>
      </w:r>
    </w:p>
    <w:p w14:paraId="2E8E947F">
      <w:pPr>
        <w:numPr>
          <w:ilvl w:val="0"/>
          <w:numId w:val="1"/>
        </w:num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bookmarkStart w:id="1" w:name="_Toc32331"/>
      <w:r>
        <w:rPr>
          <w:rFonts w:hint="eastAsia" w:ascii="宋体" w:hAnsi="宋体" w:eastAsia="宋体" w:cs="宋体"/>
          <w:b/>
          <w:color w:val="000000" w:themeColor="text1"/>
          <w:sz w:val="28"/>
          <w:highlight w:val="none"/>
          <w14:textFill>
            <w14:solidFill>
              <w14:schemeClr w14:val="tx1"/>
            </w14:solidFill>
          </w14:textFill>
        </w:rPr>
        <w:t xml:space="preserve"> 投标邀请</w:t>
      </w:r>
      <w:bookmarkEnd w:id="1"/>
    </w:p>
    <w:p w14:paraId="2EE3A03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6D85E373">
      <w:pPr>
        <w:wordWrap w:val="0"/>
        <w:spacing w:line="360" w:lineRule="auto"/>
        <w:ind w:firstLine="4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滁州市第二人民医院数字图书馆及考试系统项目</w:t>
      </w:r>
      <w:r>
        <w:rPr>
          <w:rFonts w:hint="eastAsia" w:ascii="宋体" w:hAnsi="宋体" w:eastAsia="宋体" w:cs="宋体"/>
          <w:color w:val="000000" w:themeColor="text1"/>
          <w:sz w:val="24"/>
          <w:highlight w:val="none"/>
          <w14:textFill>
            <w14:solidFill>
              <w14:schemeClr w14:val="tx1"/>
            </w14:solidFill>
          </w14:textFill>
        </w:rPr>
        <w:t>招标的潜在投标人应在</w:t>
      </w:r>
      <w:r>
        <w:rPr>
          <w:rFonts w:hint="eastAsia" w:ascii="宋体" w:hAnsi="宋体" w:eastAsia="宋体" w:cs="宋体"/>
          <w:color w:val="000000" w:themeColor="text1"/>
          <w:sz w:val="24"/>
          <w:highlight w:val="none"/>
          <w:u w:val="single"/>
          <w14:textFill>
            <w14:solidFill>
              <w14:schemeClr w14:val="tx1"/>
            </w14:solidFill>
          </w14:textFill>
        </w:rPr>
        <w:t>滁州市第二人民医院网（https://www.czsey.com/）</w:t>
      </w:r>
      <w:r>
        <w:rPr>
          <w:rFonts w:hint="eastAsia" w:ascii="宋体" w:hAnsi="宋体" w:eastAsia="宋体" w:cs="宋体"/>
          <w:color w:val="000000" w:themeColor="text1"/>
          <w:sz w:val="24"/>
          <w:highlight w:val="none"/>
          <w14:textFill>
            <w14:solidFill>
              <w14:schemeClr w14:val="tx1"/>
            </w14:solidFill>
          </w14:textFill>
        </w:rPr>
        <w:t>获取招标文件，并于</w:t>
      </w:r>
      <w:r>
        <w:rPr>
          <w:rFonts w:hint="eastAsia" w:ascii="宋体" w:hAnsi="宋体" w:eastAsia="宋体" w:cs="宋体"/>
          <w:color w:val="000000" w:themeColor="text1"/>
          <w:sz w:val="24"/>
          <w:highlight w:val="none"/>
          <w:u w:val="single"/>
          <w14:textFill>
            <w14:solidFill>
              <w14:schemeClr w14:val="tx1"/>
            </w14:solidFill>
          </w14:textFill>
        </w:rPr>
        <w:t>2025年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21</w:t>
      </w:r>
      <w:r>
        <w:rPr>
          <w:rFonts w:hint="eastAsia" w:ascii="宋体" w:hAnsi="宋体" w:eastAsia="宋体" w:cs="宋体"/>
          <w:color w:val="000000" w:themeColor="text1"/>
          <w:sz w:val="24"/>
          <w:highlight w:val="none"/>
          <w:u w:val="single"/>
          <w14:textFill>
            <w14:solidFill>
              <w14:schemeClr w14:val="tx1"/>
            </w14:solidFill>
          </w14:textFill>
        </w:rPr>
        <w:t>日11点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color w:val="000000" w:themeColor="text1"/>
          <w:sz w:val="24"/>
          <w:highlight w:val="none"/>
          <w14:textFill>
            <w14:solidFill>
              <w14:schemeClr w14:val="tx1"/>
            </w14:solidFill>
          </w14:textFill>
        </w:rPr>
        <w:t>（北京时间）前递交投标文件。</w:t>
      </w:r>
    </w:p>
    <w:p w14:paraId="44739695">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bookmarkStart w:id="2" w:name="_Toc1381"/>
      <w:bookmarkStart w:id="3" w:name="_Toc31518"/>
      <w:r>
        <w:rPr>
          <w:rFonts w:hint="eastAsia" w:ascii="宋体" w:hAnsi="宋体" w:eastAsia="宋体" w:cs="宋体"/>
          <w:b/>
          <w:bCs/>
          <w:color w:val="000000" w:themeColor="text1"/>
          <w:sz w:val="24"/>
          <w:szCs w:val="18"/>
          <w:highlight w:val="none"/>
          <w14:textFill>
            <w14:solidFill>
              <w14:schemeClr w14:val="tx1"/>
            </w14:solidFill>
          </w14:textFill>
        </w:rPr>
        <w:t>一、</w:t>
      </w:r>
      <w:bookmarkEnd w:id="2"/>
      <w:r>
        <w:rPr>
          <w:rFonts w:hint="eastAsia" w:ascii="宋体" w:hAnsi="宋体" w:eastAsia="宋体" w:cs="宋体"/>
          <w:b/>
          <w:bCs/>
          <w:color w:val="000000" w:themeColor="text1"/>
          <w:sz w:val="24"/>
          <w:szCs w:val="18"/>
          <w:highlight w:val="none"/>
          <w14:textFill>
            <w14:solidFill>
              <w14:schemeClr w14:val="tx1"/>
            </w14:solidFill>
          </w14:textFill>
        </w:rPr>
        <w:t>项目基本情况</w:t>
      </w:r>
      <w:bookmarkEnd w:id="3"/>
    </w:p>
    <w:p w14:paraId="2164A9DF">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1.项目编号：</w:t>
      </w:r>
      <w:r>
        <w:rPr>
          <w:rFonts w:hint="eastAsia" w:ascii="宋体" w:hAnsi="宋体" w:eastAsia="宋体" w:cs="宋体"/>
          <w:color w:val="000000" w:themeColor="text1"/>
          <w:sz w:val="24"/>
          <w:szCs w:val="18"/>
          <w:highlight w:val="none"/>
          <w14:textFill>
            <w14:solidFill>
              <w14:schemeClr w14:val="tx1"/>
            </w14:solidFill>
          </w14:textFill>
        </w:rPr>
        <w:t>CZEY-2025003</w:t>
      </w:r>
    </w:p>
    <w:p w14:paraId="2DD59E6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2.项目名称：</w:t>
      </w:r>
      <w:r>
        <w:rPr>
          <w:rFonts w:hint="eastAsia" w:ascii="宋体" w:hAnsi="宋体" w:eastAsia="宋体" w:cs="宋体"/>
          <w:color w:val="000000" w:themeColor="text1"/>
          <w:sz w:val="24"/>
          <w:szCs w:val="18"/>
          <w:highlight w:val="none"/>
          <w14:textFill>
            <w14:solidFill>
              <w14:schemeClr w14:val="tx1"/>
            </w14:solidFill>
          </w14:textFill>
        </w:rPr>
        <w:t>滁州市第二人民医院数字图书馆及考试系统项目</w:t>
      </w:r>
    </w:p>
    <w:p w14:paraId="772A15A7">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3.预算金额：</w:t>
      </w:r>
      <w:r>
        <w:rPr>
          <w:rFonts w:hint="eastAsia" w:ascii="宋体" w:hAnsi="宋体" w:eastAsia="宋体" w:cs="宋体"/>
          <w:color w:val="000000" w:themeColor="text1"/>
          <w:sz w:val="24"/>
          <w:szCs w:val="18"/>
          <w:highlight w:val="none"/>
          <w14:textFill>
            <w14:solidFill>
              <w14:schemeClr w14:val="tx1"/>
            </w14:solidFill>
          </w14:textFill>
        </w:rPr>
        <w:t>45000元/年，135000三年</w:t>
      </w:r>
    </w:p>
    <w:p w14:paraId="248D91C5">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4.最高限价：45000元/年</w:t>
      </w:r>
      <w:r>
        <w:rPr>
          <w:rFonts w:hint="eastAsia" w:ascii="宋体" w:hAnsi="宋体" w:eastAsia="宋体" w:cs="宋体"/>
          <w:color w:val="000000" w:themeColor="text1"/>
          <w:sz w:val="24"/>
          <w:szCs w:val="18"/>
          <w:highlight w:val="none"/>
          <w14:textFill>
            <w14:solidFill>
              <w14:schemeClr w14:val="tx1"/>
            </w14:solidFill>
          </w14:textFill>
        </w:rPr>
        <w:t>，135000三年，高于最高限价其投标文件按无效投标处理。</w:t>
      </w:r>
    </w:p>
    <w:p w14:paraId="661DEDD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5.采购需求：为满足医院人才培养、干部职工科研工作需要，提升业务能力，拟购置数字图书馆和考试系统服务，具体要求及服务内容以采购需求为准；</w:t>
      </w:r>
    </w:p>
    <w:p w14:paraId="2539F83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6.合同履行期限：建设期限：</w:t>
      </w:r>
      <w:r>
        <w:rPr>
          <w:rFonts w:hint="eastAsia" w:ascii="宋体" w:hAnsi="宋体" w:eastAsia="宋体" w:cs="宋体"/>
          <w:color w:val="000000" w:themeColor="text1"/>
          <w:sz w:val="24"/>
          <w:szCs w:val="18"/>
          <w:highlight w:val="none"/>
          <w14:textFill>
            <w14:solidFill>
              <w14:schemeClr w14:val="tx1"/>
            </w14:solidFill>
          </w14:textFill>
        </w:rPr>
        <w:t>合同签订后10个日历天交付使用，服务期限：三年；</w:t>
      </w:r>
    </w:p>
    <w:p w14:paraId="268CE6E8">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bookmarkStart w:id="4" w:name="_Toc13530"/>
      <w:bookmarkStart w:id="5" w:name="_Toc9204"/>
      <w:r>
        <w:rPr>
          <w:rFonts w:hint="eastAsia" w:ascii="宋体" w:hAnsi="宋体" w:eastAsia="宋体" w:cs="宋体"/>
          <w:b/>
          <w:bCs/>
          <w:color w:val="000000" w:themeColor="text1"/>
          <w:sz w:val="24"/>
          <w:szCs w:val="18"/>
          <w:highlight w:val="none"/>
          <w14:textFill>
            <w14:solidFill>
              <w14:schemeClr w14:val="tx1"/>
            </w14:solidFill>
          </w14:textFill>
        </w:rPr>
        <w:t>二、</w:t>
      </w:r>
      <w:bookmarkEnd w:id="4"/>
      <w:r>
        <w:rPr>
          <w:rFonts w:hint="eastAsia" w:ascii="宋体" w:hAnsi="宋体" w:eastAsia="宋体" w:cs="宋体"/>
          <w:b/>
          <w:bCs/>
          <w:color w:val="000000" w:themeColor="text1"/>
          <w:sz w:val="24"/>
          <w:szCs w:val="18"/>
          <w:highlight w:val="none"/>
          <w14:textFill>
            <w14:solidFill>
              <w14:schemeClr w14:val="tx1"/>
            </w14:solidFill>
          </w14:textFill>
        </w:rPr>
        <w:t>申请人的资格要求</w:t>
      </w:r>
      <w:bookmarkEnd w:id="5"/>
    </w:p>
    <w:p w14:paraId="0683090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bookmarkStart w:id="6" w:name="_Toc30110"/>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6BFF2F75">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2.本项目的特定资格要求：</w:t>
      </w:r>
      <w:r>
        <w:rPr>
          <w:rFonts w:hint="eastAsia" w:ascii="宋体" w:hAnsi="宋体" w:eastAsia="宋体"/>
          <w:color w:val="000000" w:themeColor="text1"/>
          <w:sz w:val="24"/>
          <w:highlight w:val="none"/>
          <w:u w:val="single"/>
          <w14:textFill>
            <w14:solidFill>
              <w14:schemeClr w14:val="tx1"/>
            </w14:solidFill>
          </w14:textFill>
        </w:rPr>
        <w:t>具有有效的营业执照、税务登记证、组织机构代码证（或三证合一证件，具有相关经营范围；</w:t>
      </w:r>
    </w:p>
    <w:p w14:paraId="37CC7F6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3.信誉要求：投标人不得存在以下情形： </w:t>
      </w:r>
    </w:p>
    <w:p w14:paraId="3B3FB16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①投标人被人民法院列入失信被执行人的； </w:t>
      </w:r>
    </w:p>
    <w:p w14:paraId="1584F43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②投标人或其法定代表人或拟派项目经理（项目负责人）前三年有行贿犯罪行为的； </w:t>
      </w:r>
    </w:p>
    <w:p w14:paraId="2898AB6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③投标人被市场监督管理部门列入经营异常名录或者严重违法企业名单，且未被移除的； </w:t>
      </w:r>
    </w:p>
    <w:p w14:paraId="03F38F3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④投标人被税务部门列入重大税收违法案件当事人的； </w:t>
      </w:r>
    </w:p>
    <w:p w14:paraId="31C9144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⑤投标人被政府采购监管部门列入政府采购严重违法失信行为记录名单的； </w:t>
      </w:r>
    </w:p>
    <w:p w14:paraId="0A1CD57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⑥在“信用中国”网站上披露仍在公示期的严重失信行为的。 </w:t>
      </w:r>
    </w:p>
    <w:p w14:paraId="0F35397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4.投标人所属分公司、办事处等分支机构存在第 4 款信誉要求①-⑥项 情形之一的，接受投标人参加本项目。 </w:t>
      </w:r>
    </w:p>
    <w:p w14:paraId="07EAC69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备注：第3、4条自行查询或承诺。</w:t>
      </w:r>
    </w:p>
    <w:p w14:paraId="54D1CE25">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bookmarkStart w:id="7" w:name="_Toc21681"/>
      <w:r>
        <w:rPr>
          <w:rFonts w:hint="eastAsia" w:ascii="宋体" w:hAnsi="宋体" w:eastAsia="宋体" w:cs="宋体"/>
          <w:b/>
          <w:bCs/>
          <w:color w:val="000000" w:themeColor="text1"/>
          <w:sz w:val="24"/>
          <w:szCs w:val="18"/>
          <w:highlight w:val="none"/>
          <w14:textFill>
            <w14:solidFill>
              <w14:schemeClr w14:val="tx1"/>
            </w14:solidFill>
          </w14:textFill>
        </w:rPr>
        <w:t>三、</w:t>
      </w:r>
      <w:bookmarkEnd w:id="6"/>
      <w:r>
        <w:rPr>
          <w:rFonts w:hint="eastAsia" w:ascii="宋体" w:hAnsi="宋体" w:eastAsia="宋体" w:cs="宋体"/>
          <w:b/>
          <w:bCs/>
          <w:color w:val="000000" w:themeColor="text1"/>
          <w:sz w:val="24"/>
          <w:szCs w:val="18"/>
          <w:highlight w:val="none"/>
          <w14:textFill>
            <w14:solidFill>
              <w14:schemeClr w14:val="tx1"/>
            </w14:solidFill>
          </w14:textFill>
        </w:rPr>
        <w:t>获取招标文件</w:t>
      </w:r>
      <w:bookmarkEnd w:id="7"/>
    </w:p>
    <w:p w14:paraId="0FDE573B">
      <w:pPr>
        <w:spacing w:line="360" w:lineRule="auto"/>
        <w:ind w:firstLine="540"/>
        <w:rPr>
          <w:rFonts w:hint="eastAsia" w:ascii="宋体" w:hAnsi="宋体" w:eastAsia="宋体" w:cs="宋体"/>
          <w:i/>
          <w:iCs/>
          <w:color w:val="000000" w:themeColor="text1"/>
          <w:sz w:val="24"/>
          <w:szCs w:val="24"/>
          <w:highlight w:val="none"/>
          <w14:textFill>
            <w14:solidFill>
              <w14:schemeClr w14:val="tx1"/>
            </w14:solidFill>
          </w14:textFill>
        </w:rPr>
      </w:pPr>
      <w:bookmarkStart w:id="8" w:name="_Toc7957"/>
      <w:bookmarkStart w:id="9" w:name="_Toc25902"/>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z w:val="24"/>
          <w:szCs w:val="24"/>
          <w:highlight w:val="none"/>
          <w:u w:val="singl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w:t>
      </w:r>
    </w:p>
    <w:p w14:paraId="5FC53A97">
      <w:pPr>
        <w:wordWrap w:val="0"/>
        <w:spacing w:line="360" w:lineRule="auto"/>
        <w:ind w:firstLine="539"/>
        <w:rPr>
          <w:rFonts w:hint="eastAsia" w:ascii="宋体" w:hAnsi="宋体" w:eastAsia="宋体" w:cs="宋体"/>
          <w:color w:val="000000" w:themeColor="text1"/>
          <w:sz w:val="24"/>
          <w:szCs w:val="18"/>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18"/>
          <w:highlight w:val="none"/>
          <w:u w:val="single"/>
          <w14:textFill>
            <w14:solidFill>
              <w14:schemeClr w14:val="tx1"/>
            </w14:solidFill>
          </w14:textFill>
        </w:rPr>
        <w:t>滁州市第二人民医院官网</w:t>
      </w:r>
    </w:p>
    <w:p w14:paraId="2C6589A0">
      <w:pPr>
        <w:spacing w:line="360" w:lineRule="auto"/>
        <w:ind w:firstLine="54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u w:val="single"/>
          <w14:textFill>
            <w14:solidFill>
              <w14:schemeClr w14:val="tx1"/>
            </w14:solidFill>
          </w14:textFill>
        </w:rPr>
        <w:t>网上自行下载</w:t>
      </w:r>
    </w:p>
    <w:p w14:paraId="4E5D7FA3">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r>
        <w:rPr>
          <w:rFonts w:hint="eastAsia" w:ascii="宋体" w:hAnsi="宋体" w:eastAsia="宋体" w:cs="宋体"/>
          <w:b/>
          <w:bCs/>
          <w:color w:val="000000" w:themeColor="text1"/>
          <w:sz w:val="24"/>
          <w:szCs w:val="18"/>
          <w:highlight w:val="none"/>
          <w14:textFill>
            <w14:solidFill>
              <w14:schemeClr w14:val="tx1"/>
            </w14:solidFill>
          </w14:textFill>
        </w:rPr>
        <w:t>四、</w:t>
      </w:r>
      <w:bookmarkEnd w:id="8"/>
      <w:r>
        <w:rPr>
          <w:rFonts w:hint="eastAsia" w:ascii="宋体" w:hAnsi="宋体" w:eastAsia="宋体" w:cs="宋体"/>
          <w:b/>
          <w:bCs/>
          <w:color w:val="000000" w:themeColor="text1"/>
          <w:sz w:val="24"/>
          <w:szCs w:val="18"/>
          <w:highlight w:val="none"/>
          <w14:textFill>
            <w14:solidFill>
              <w14:schemeClr w14:val="tx1"/>
            </w14:solidFill>
          </w14:textFill>
        </w:rPr>
        <w:t>提交投标文件截止时间、开标时间和地点</w:t>
      </w:r>
      <w:bookmarkEnd w:id="9"/>
    </w:p>
    <w:p w14:paraId="73F6791D">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10" w:name="_Toc5082"/>
      <w:r>
        <w:rPr>
          <w:rFonts w:hint="eastAsia" w:ascii="宋体" w:hAnsi="宋体" w:eastAsia="宋体" w:cs="宋体"/>
          <w:bCs/>
          <w:color w:val="000000" w:themeColor="text1"/>
          <w:sz w:val="24"/>
          <w:szCs w:val="24"/>
          <w:highlight w:val="none"/>
          <w14:textFill>
            <w14:solidFill>
              <w14:schemeClr w14:val="tx1"/>
            </w14:solidFill>
          </w14:textFill>
        </w:rPr>
        <w:t>投标截止时间：</w:t>
      </w:r>
      <w:r>
        <w:rPr>
          <w:rFonts w:hint="eastAsia" w:ascii="宋体" w:hAnsi="宋体" w:eastAsia="宋体" w:cs="宋体"/>
          <w:bCs/>
          <w:color w:val="000000" w:themeColor="text1"/>
          <w:sz w:val="24"/>
          <w:szCs w:val="24"/>
          <w:highlight w:val="none"/>
          <w:u w:val="single"/>
          <w14:textFill>
            <w14:solidFill>
              <w14:schemeClr w14:val="tx1"/>
            </w14:solidFill>
          </w14:textFill>
        </w:rPr>
        <w:t>2025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21</w:t>
      </w:r>
      <w:r>
        <w:rPr>
          <w:rFonts w:hint="eastAsia" w:ascii="宋体" w:hAnsi="宋体" w:eastAsia="宋体" w:cs="宋体"/>
          <w:bCs/>
          <w:color w:val="000000" w:themeColor="text1"/>
          <w:sz w:val="24"/>
          <w:szCs w:val="24"/>
          <w:highlight w:val="none"/>
          <w14:textFill>
            <w14:solidFill>
              <w14:schemeClr w14:val="tx1"/>
            </w14:solidFill>
          </w14:textFill>
        </w:rPr>
        <w:t>日11点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分（北京时间）</w:t>
      </w:r>
    </w:p>
    <w:p w14:paraId="519132C3">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地点：滁州市第二人民医院至善楼三楼招标办</w:t>
      </w:r>
    </w:p>
    <w:p w14:paraId="4A554BF7">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注：各投标人可以采用直接送达或邮寄的方式，递交时间以直接送达或快递送达的时间为准，逾期不予接收</w:t>
      </w:r>
    </w:p>
    <w:p w14:paraId="45501680">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bookmarkStart w:id="11" w:name="_Toc7753"/>
      <w:r>
        <w:rPr>
          <w:rFonts w:hint="eastAsia" w:ascii="宋体" w:hAnsi="宋体" w:eastAsia="宋体" w:cs="宋体"/>
          <w:b/>
          <w:bCs/>
          <w:color w:val="000000" w:themeColor="text1"/>
          <w:sz w:val="24"/>
          <w:szCs w:val="18"/>
          <w:highlight w:val="none"/>
          <w14:textFill>
            <w14:solidFill>
              <w14:schemeClr w14:val="tx1"/>
            </w14:solidFill>
          </w14:textFill>
        </w:rPr>
        <w:t>五、</w:t>
      </w:r>
      <w:bookmarkEnd w:id="10"/>
      <w:r>
        <w:rPr>
          <w:rFonts w:hint="eastAsia" w:ascii="宋体" w:hAnsi="宋体" w:eastAsia="宋体" w:cs="宋体"/>
          <w:b/>
          <w:bCs/>
          <w:color w:val="000000" w:themeColor="text1"/>
          <w:sz w:val="24"/>
          <w:szCs w:val="18"/>
          <w:highlight w:val="none"/>
          <w14:textFill>
            <w14:solidFill>
              <w14:schemeClr w14:val="tx1"/>
            </w14:solidFill>
          </w14:textFill>
        </w:rPr>
        <w:t>公告期限</w:t>
      </w:r>
      <w:bookmarkEnd w:id="11"/>
    </w:p>
    <w:p w14:paraId="2C7C0930">
      <w:pPr>
        <w:spacing w:line="360" w:lineRule="auto"/>
        <w:ind w:firstLine="437"/>
        <w:rPr>
          <w:rFonts w:hint="eastAsia" w:ascii="宋体" w:hAnsi="宋体" w:eastAsia="宋体" w:cs="宋体"/>
          <w:color w:val="000000" w:themeColor="text1"/>
          <w:sz w:val="24"/>
          <w:szCs w:val="18"/>
          <w:highlight w:val="none"/>
          <w14:textFill>
            <w14:solidFill>
              <w14:schemeClr w14:val="tx1"/>
            </w14:solidFill>
          </w14:textFill>
        </w:rPr>
      </w:pPr>
      <w:bookmarkStart w:id="12" w:name="_Toc1215"/>
      <w:r>
        <w:rPr>
          <w:rFonts w:hint="eastAsia" w:ascii="宋体" w:hAnsi="宋体" w:eastAsia="宋体" w:cs="宋体"/>
          <w:color w:val="000000" w:themeColor="text1"/>
          <w:sz w:val="24"/>
          <w:szCs w:val="18"/>
          <w:highlight w:val="none"/>
          <w14:textFill>
            <w14:solidFill>
              <w14:schemeClr w14:val="tx1"/>
            </w14:solidFill>
          </w14:textFill>
        </w:rPr>
        <w:t>自本公告发布之日起5个工作日。</w:t>
      </w:r>
    </w:p>
    <w:p w14:paraId="2D79445D">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bookmarkStart w:id="13" w:name="_Toc35393795"/>
      <w:bookmarkStart w:id="14" w:name="_Toc31539"/>
      <w:bookmarkStart w:id="15" w:name="_Toc35393626"/>
      <w:r>
        <w:rPr>
          <w:rFonts w:hint="eastAsia" w:ascii="宋体" w:hAnsi="宋体" w:eastAsia="宋体" w:cs="宋体"/>
          <w:b/>
          <w:bCs/>
          <w:color w:val="000000" w:themeColor="text1"/>
          <w:sz w:val="24"/>
          <w:szCs w:val="18"/>
          <w:highlight w:val="none"/>
          <w14:textFill>
            <w14:solidFill>
              <w14:schemeClr w14:val="tx1"/>
            </w14:solidFill>
          </w14:textFill>
        </w:rPr>
        <w:t>六、其他补充事宜</w:t>
      </w:r>
      <w:bookmarkEnd w:id="13"/>
      <w:bookmarkEnd w:id="14"/>
      <w:bookmarkEnd w:id="15"/>
    </w:p>
    <w:bookmarkEnd w:id="12"/>
    <w:p w14:paraId="20407A08">
      <w:pPr>
        <w:spacing w:line="360" w:lineRule="auto"/>
        <w:ind w:firstLine="437"/>
        <w:outlineLvl w:val="1"/>
        <w:rPr>
          <w:rFonts w:hint="eastAsia" w:ascii="宋体" w:hAnsi="宋体" w:eastAsia="宋体" w:cs="宋体"/>
          <w:color w:val="000000" w:themeColor="text1"/>
          <w:sz w:val="24"/>
          <w:szCs w:val="18"/>
          <w:highlight w:val="none"/>
          <w14:textFill>
            <w14:solidFill>
              <w14:schemeClr w14:val="tx1"/>
            </w14:solidFill>
          </w14:textFill>
        </w:rPr>
      </w:pPr>
      <w:bookmarkStart w:id="16" w:name="_Toc7265"/>
      <w:bookmarkStart w:id="17" w:name="_Toc13296"/>
      <w:r>
        <w:rPr>
          <w:rFonts w:hint="eastAsia" w:ascii="宋体" w:hAnsi="宋体" w:eastAsia="宋体" w:cs="宋体"/>
          <w:color w:val="000000" w:themeColor="text1"/>
          <w:sz w:val="24"/>
          <w:szCs w:val="18"/>
          <w:highlight w:val="none"/>
          <w14:textFill>
            <w14:solidFill>
              <w14:schemeClr w14:val="tx1"/>
            </w14:solidFill>
          </w14:textFill>
        </w:rPr>
        <w:t>无</w:t>
      </w:r>
    </w:p>
    <w:p w14:paraId="64963B01">
      <w:pPr>
        <w:spacing w:line="360" w:lineRule="auto"/>
        <w:ind w:firstLine="437"/>
        <w:outlineLvl w:val="1"/>
        <w:rPr>
          <w:rFonts w:hint="eastAsia" w:ascii="宋体" w:hAnsi="宋体" w:eastAsia="宋体" w:cs="宋体"/>
          <w:b/>
          <w:bCs/>
          <w:color w:val="000000" w:themeColor="text1"/>
          <w:sz w:val="24"/>
          <w:szCs w:val="18"/>
          <w:highlight w:val="none"/>
          <w14:textFill>
            <w14:solidFill>
              <w14:schemeClr w14:val="tx1"/>
            </w14:solidFill>
          </w14:textFill>
        </w:rPr>
      </w:pPr>
      <w:r>
        <w:rPr>
          <w:rFonts w:hint="eastAsia" w:ascii="宋体" w:hAnsi="宋体" w:eastAsia="宋体" w:cs="宋体"/>
          <w:b/>
          <w:bCs/>
          <w:color w:val="000000" w:themeColor="text1"/>
          <w:sz w:val="24"/>
          <w:szCs w:val="18"/>
          <w:highlight w:val="none"/>
          <w14:textFill>
            <w14:solidFill>
              <w14:schemeClr w14:val="tx1"/>
            </w14:solidFill>
          </w14:textFill>
        </w:rPr>
        <w:t>七、</w:t>
      </w:r>
      <w:bookmarkEnd w:id="16"/>
      <w:r>
        <w:rPr>
          <w:rFonts w:hint="eastAsia" w:ascii="宋体" w:hAnsi="宋体" w:eastAsia="宋体" w:cs="宋体"/>
          <w:b/>
          <w:bCs/>
          <w:color w:val="000000" w:themeColor="text1"/>
          <w:sz w:val="24"/>
          <w:szCs w:val="18"/>
          <w:highlight w:val="none"/>
          <w14:textFill>
            <w14:solidFill>
              <w14:schemeClr w14:val="tx1"/>
            </w14:solidFill>
          </w14:textFill>
        </w:rPr>
        <w:t>对本次招标提出询问，请按以下方式联系</w:t>
      </w:r>
      <w:bookmarkEnd w:id="17"/>
    </w:p>
    <w:p w14:paraId="726274BF">
      <w:pPr>
        <w:spacing w:line="360" w:lineRule="auto"/>
        <w:ind w:firstLine="437"/>
        <w:outlineLvl w:val="2"/>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1.采购人信息</w:t>
      </w:r>
    </w:p>
    <w:p w14:paraId="4625A5FE">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18"/>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滁州市第二人民医院（市传染病医院、市精神病医院）</w:t>
      </w:r>
    </w:p>
    <w:p w14:paraId="2D5DDC9D">
      <w:pPr>
        <w:spacing w:line="360" w:lineRule="auto"/>
        <w:ind w:firstLine="435"/>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滁州市清流中路1401号</w:t>
      </w:r>
    </w:p>
    <w:p w14:paraId="04E536A0">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招标办</w:t>
      </w:r>
    </w:p>
    <w:p w14:paraId="686D4574">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0550-3523822</w:t>
      </w:r>
    </w:p>
    <w:p w14:paraId="430E6F39">
      <w:pPr>
        <w:spacing w:line="360" w:lineRule="auto"/>
        <w:ind w:firstLine="437"/>
        <w:outlineLvl w:val="2"/>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2.采购代理机构信息</w:t>
      </w:r>
    </w:p>
    <w:p w14:paraId="1BCDAFC2">
      <w:pPr>
        <w:spacing w:line="360" w:lineRule="auto"/>
        <w:ind w:firstLine="435"/>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18"/>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江苏川页工程项目管理有限公司</w:t>
      </w:r>
    </w:p>
    <w:p w14:paraId="3CDC54FB">
      <w:pPr>
        <w:spacing w:line="360" w:lineRule="auto"/>
        <w:ind w:firstLine="435"/>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滁州市世贸大厦A座18楼1818</w:t>
      </w:r>
    </w:p>
    <w:p w14:paraId="6BB5012A">
      <w:pPr>
        <w:spacing w:line="360" w:lineRule="auto"/>
        <w:ind w:firstLine="435"/>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赵建飞</w:t>
      </w:r>
    </w:p>
    <w:p w14:paraId="19FA9C40">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18755018236</w:t>
      </w:r>
    </w:p>
    <w:p w14:paraId="3E48FD9F">
      <w:pPr>
        <w:widowControl/>
        <w:jc w:val="left"/>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br w:type="page"/>
      </w:r>
    </w:p>
    <w:p w14:paraId="11368359">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bookmarkStart w:id="18" w:name="_Toc8888"/>
      <w:r>
        <w:rPr>
          <w:rFonts w:hint="eastAsia" w:ascii="宋体" w:hAnsi="宋体" w:eastAsia="宋体" w:cs="宋体"/>
          <w:b/>
          <w:color w:val="000000" w:themeColor="text1"/>
          <w:sz w:val="28"/>
          <w:highlight w:val="none"/>
          <w14:textFill>
            <w14:solidFill>
              <w14:schemeClr w14:val="tx1"/>
            </w14:solidFill>
          </w14:textFill>
        </w:rPr>
        <w:t>第二章  投标人须知</w:t>
      </w:r>
      <w:bookmarkEnd w:id="18"/>
    </w:p>
    <w:p w14:paraId="7359A4DA">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19" w:name="_Toc7178"/>
      <w:bookmarkStart w:id="20" w:name="_Toc13589"/>
      <w:r>
        <w:rPr>
          <w:rFonts w:hint="eastAsia" w:ascii="宋体" w:hAnsi="宋体" w:eastAsia="宋体" w:cs="宋体"/>
          <w:b/>
          <w:color w:val="000000" w:themeColor="text1"/>
          <w:sz w:val="24"/>
          <w:highlight w:val="none"/>
          <w14:textFill>
            <w14:solidFill>
              <w14:schemeClr w14:val="tx1"/>
            </w14:solidFill>
          </w14:textFill>
        </w:rPr>
        <w:t>一、投标人须知前附表</w:t>
      </w:r>
      <w:bookmarkEnd w:id="19"/>
      <w:bookmarkEnd w:id="20"/>
    </w:p>
    <w:p w14:paraId="51162FE3">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b/>
          <w:bCs/>
          <w:color w:val="000000" w:themeColor="text1"/>
          <w:sz w:val="24"/>
          <w:szCs w:val="18"/>
          <w:highlight w:val="none"/>
          <w14:textFill>
            <w14:solidFill>
              <w14:schemeClr w14:val="tx1"/>
            </w14:solidFill>
          </w14:textFill>
        </w:rPr>
        <w:t>注：</w:t>
      </w:r>
      <w:r>
        <w:rPr>
          <w:rFonts w:hint="eastAsia" w:ascii="宋体" w:hAnsi="宋体" w:eastAsia="宋体" w:cs="宋体"/>
          <w:color w:val="000000" w:themeColor="text1"/>
          <w:sz w:val="24"/>
          <w:szCs w:val="18"/>
          <w:highlight w:val="none"/>
          <w14:textFill>
            <w14:solidFill>
              <w14:schemeClr w14:val="tx1"/>
            </w14:solidFill>
          </w14:textFill>
        </w:rPr>
        <w:t>本表是本项目的具体要求，是对投标人须知的具体补充和修改，如有不一致，以本表为准。</w:t>
      </w:r>
    </w:p>
    <w:tbl>
      <w:tblPr>
        <w:tblStyle w:val="24"/>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375"/>
        <w:gridCol w:w="6924"/>
      </w:tblGrid>
      <w:tr w14:paraId="1AB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5B37F87F">
            <w:pPr>
              <w:pStyle w:val="41"/>
              <w:widowControl w:val="0"/>
              <w:spacing w:before="0" w:beforeAutospacing="0" w:after="0" w:afterAutospacing="0"/>
              <w:rPr>
                <w:rFonts w:hint="eastAsia" w:ascii="宋体" w:hAnsi="宋体" w:eastAsia="宋体" w:cs="宋体"/>
                <w:bCs w:val="0"/>
                <w:color w:val="000000" w:themeColor="text1"/>
                <w:kern w:val="2"/>
                <w:sz w:val="24"/>
                <w:szCs w:val="20"/>
                <w:highlight w:val="none"/>
                <w14:textFill>
                  <w14:solidFill>
                    <w14:schemeClr w14:val="tx1"/>
                  </w14:solidFill>
                </w14:textFill>
              </w:rPr>
            </w:pPr>
            <w:r>
              <w:rPr>
                <w:rFonts w:hint="eastAsia" w:ascii="宋体" w:hAnsi="宋体" w:eastAsia="宋体" w:cs="宋体"/>
                <w:bCs w:val="0"/>
                <w:color w:val="000000" w:themeColor="text1"/>
                <w:kern w:val="2"/>
                <w:sz w:val="24"/>
                <w:szCs w:val="20"/>
                <w:highlight w:val="none"/>
                <w14:textFill>
                  <w14:solidFill>
                    <w14:schemeClr w14:val="tx1"/>
                  </w14:solidFill>
                </w14:textFill>
              </w:rPr>
              <w:t>条款号</w:t>
            </w:r>
          </w:p>
        </w:tc>
        <w:tc>
          <w:tcPr>
            <w:tcW w:w="1134" w:type="pct"/>
            <w:vAlign w:val="center"/>
          </w:tcPr>
          <w:p w14:paraId="0D450299">
            <w:pPr>
              <w:pStyle w:val="41"/>
              <w:widowControl w:val="0"/>
              <w:spacing w:before="0" w:beforeAutospacing="0" w:after="0" w:afterAutospacing="0"/>
              <w:rPr>
                <w:rFonts w:hint="eastAsia" w:ascii="宋体" w:hAnsi="宋体" w:eastAsia="宋体" w:cs="宋体"/>
                <w:bCs w:val="0"/>
                <w:color w:val="000000" w:themeColor="text1"/>
                <w:kern w:val="2"/>
                <w:sz w:val="24"/>
                <w:szCs w:val="20"/>
                <w:highlight w:val="none"/>
                <w14:textFill>
                  <w14:solidFill>
                    <w14:schemeClr w14:val="tx1"/>
                  </w14:solidFill>
                </w14:textFill>
              </w:rPr>
            </w:pPr>
            <w:r>
              <w:rPr>
                <w:rFonts w:hint="eastAsia" w:ascii="宋体" w:hAnsi="宋体" w:eastAsia="宋体" w:cs="宋体"/>
                <w:bCs w:val="0"/>
                <w:color w:val="000000" w:themeColor="text1"/>
                <w:kern w:val="2"/>
                <w:sz w:val="24"/>
                <w:szCs w:val="20"/>
                <w:highlight w:val="none"/>
                <w14:textFill>
                  <w14:solidFill>
                    <w14:schemeClr w14:val="tx1"/>
                  </w14:solidFill>
                </w14:textFill>
              </w:rPr>
              <w:t>条款名称</w:t>
            </w:r>
          </w:p>
        </w:tc>
        <w:tc>
          <w:tcPr>
            <w:tcW w:w="3306" w:type="pct"/>
            <w:vAlign w:val="center"/>
          </w:tcPr>
          <w:p w14:paraId="2B814E9F">
            <w:pPr>
              <w:pStyle w:val="41"/>
              <w:widowControl w:val="0"/>
              <w:spacing w:before="0" w:beforeAutospacing="0" w:after="0" w:afterAutospacing="0"/>
              <w:rPr>
                <w:rFonts w:hint="eastAsia" w:ascii="宋体" w:hAnsi="宋体" w:eastAsia="宋体" w:cs="宋体"/>
                <w:bCs w:val="0"/>
                <w:color w:val="000000" w:themeColor="text1"/>
                <w:kern w:val="2"/>
                <w:sz w:val="24"/>
                <w:szCs w:val="20"/>
                <w:highlight w:val="none"/>
                <w14:textFill>
                  <w14:solidFill>
                    <w14:schemeClr w14:val="tx1"/>
                  </w14:solidFill>
                </w14:textFill>
              </w:rPr>
            </w:pPr>
            <w:r>
              <w:rPr>
                <w:rFonts w:hint="eastAsia" w:ascii="宋体" w:hAnsi="宋体" w:eastAsia="宋体" w:cs="宋体"/>
                <w:bCs w:val="0"/>
                <w:color w:val="000000" w:themeColor="text1"/>
                <w:kern w:val="2"/>
                <w:sz w:val="24"/>
                <w:szCs w:val="20"/>
                <w:highlight w:val="none"/>
                <w14:textFill>
                  <w14:solidFill>
                    <w14:schemeClr w14:val="tx1"/>
                  </w14:solidFill>
                </w14:textFill>
              </w:rPr>
              <w:t>内容、说明与要求</w:t>
            </w:r>
          </w:p>
        </w:tc>
      </w:tr>
      <w:tr w14:paraId="3949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82774CD">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5.2</w:t>
            </w:r>
          </w:p>
        </w:tc>
        <w:tc>
          <w:tcPr>
            <w:tcW w:w="1134" w:type="pct"/>
            <w:vAlign w:val="center"/>
          </w:tcPr>
          <w:p w14:paraId="5CB8B93C">
            <w:pPr>
              <w:pStyle w:val="41"/>
              <w:widowControl w:val="0"/>
              <w:spacing w:before="0" w:beforeAutospacing="0" w:after="0" w:afterAutospacing="0" w:line="360" w:lineRule="auto"/>
              <w:jc w:val="left"/>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kern w:val="2"/>
                <w:sz w:val="24"/>
                <w:szCs w:val="22"/>
                <w:highlight w:val="none"/>
                <w14:textFill>
                  <w14:solidFill>
                    <w14:schemeClr w14:val="tx1"/>
                  </w14:solidFill>
                </w14:textFill>
              </w:rPr>
              <w:t>现场考察或标前答疑会</w:t>
            </w:r>
          </w:p>
        </w:tc>
        <w:tc>
          <w:tcPr>
            <w:tcW w:w="3306" w:type="pct"/>
            <w:vAlign w:val="center"/>
          </w:tcPr>
          <w:p w14:paraId="35A707B1">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不组织或不召开</w:t>
            </w:r>
          </w:p>
          <w:p w14:paraId="63DEE36C">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统一组织或统一召开</w:t>
            </w:r>
          </w:p>
          <w:p w14:paraId="78C78311">
            <w:pPr>
              <w:spacing w:line="360" w:lineRule="auto"/>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日</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时</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分</w:t>
            </w:r>
          </w:p>
          <w:p w14:paraId="18FC2567">
            <w:pPr>
              <w:spacing w:line="360" w:lineRule="auto"/>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1C33AE92">
            <w:pPr>
              <w:spacing w:line="360" w:lineRule="auto"/>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联系人及联系电话：</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05BCDBD4">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FDA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6988F41">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6.1</w:t>
            </w:r>
          </w:p>
        </w:tc>
        <w:tc>
          <w:tcPr>
            <w:tcW w:w="1134" w:type="pct"/>
            <w:vAlign w:val="center"/>
          </w:tcPr>
          <w:p w14:paraId="05BCAF05">
            <w:pPr>
              <w:pStyle w:val="41"/>
              <w:widowControl w:val="0"/>
              <w:spacing w:before="0" w:beforeAutospacing="0" w:after="0" w:afterAutospacing="0"/>
              <w:jc w:val="left"/>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网上询问截止时间</w:t>
            </w:r>
          </w:p>
        </w:tc>
        <w:tc>
          <w:tcPr>
            <w:tcW w:w="3306" w:type="pct"/>
            <w:vAlign w:val="center"/>
          </w:tcPr>
          <w:p w14:paraId="329316B4">
            <w:pPr>
              <w:pStyle w:val="41"/>
              <w:widowControl w:val="0"/>
              <w:spacing w:before="0" w:beforeAutospacing="0" w:after="0" w:afterAutospacing="0"/>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u w:val="single"/>
                <w14:textFill>
                  <w14:solidFill>
                    <w14:schemeClr w14:val="tx1"/>
                  </w14:solidFill>
                </w14:textFill>
              </w:rPr>
              <w:t>2025</w:t>
            </w:r>
            <w:r>
              <w:rPr>
                <w:rFonts w:hint="eastAsia" w:ascii="宋体" w:hAnsi="宋体" w:eastAsia="宋体" w:cs="宋体"/>
                <w:b w:val="0"/>
                <w:color w:val="000000" w:themeColor="text1"/>
                <w:sz w:val="24"/>
                <w:highlight w:val="none"/>
                <w14:textFill>
                  <w14:solidFill>
                    <w14:schemeClr w14:val="tx1"/>
                  </w14:solidFill>
                </w14:textFill>
              </w:rPr>
              <w:t>年</w:t>
            </w:r>
            <w:r>
              <w:rPr>
                <w:rFonts w:hint="eastAsia" w:ascii="宋体" w:hAnsi="宋体" w:eastAsia="宋体" w:cs="宋体"/>
                <w:b w:val="0"/>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b w:val="0"/>
                <w:color w:val="000000" w:themeColor="text1"/>
                <w:sz w:val="24"/>
                <w:highlight w:val="none"/>
                <w14:textFill>
                  <w14:solidFill>
                    <w14:schemeClr w14:val="tx1"/>
                  </w14:solidFill>
                </w14:textFill>
              </w:rPr>
              <w:t>月</w:t>
            </w:r>
            <w:r>
              <w:rPr>
                <w:rFonts w:hint="eastAsia" w:ascii="宋体" w:hAnsi="宋体" w:eastAsia="宋体" w:cs="宋体"/>
                <w:b w:val="0"/>
                <w:color w:val="000000" w:themeColor="text1"/>
                <w:sz w:val="24"/>
                <w:highlight w:val="none"/>
                <w:u w:val="single"/>
                <w:lang w:val="en-US" w:eastAsia="zh-CN"/>
                <w14:textFill>
                  <w14:solidFill>
                    <w14:schemeClr w14:val="tx1"/>
                  </w14:solidFill>
                </w14:textFill>
              </w:rPr>
              <w:t>17</w:t>
            </w:r>
            <w:r>
              <w:rPr>
                <w:rFonts w:hint="eastAsia" w:ascii="宋体" w:hAnsi="宋体" w:eastAsia="宋体" w:cs="宋体"/>
                <w:b w:val="0"/>
                <w:color w:val="000000" w:themeColor="text1"/>
                <w:sz w:val="24"/>
                <w:highlight w:val="none"/>
                <w14:textFill>
                  <w14:solidFill>
                    <w14:schemeClr w14:val="tx1"/>
                  </w14:solidFill>
                </w14:textFill>
              </w:rPr>
              <w:t>日</w:t>
            </w:r>
            <w:r>
              <w:rPr>
                <w:rFonts w:hint="eastAsia" w:ascii="宋体" w:hAnsi="宋体" w:eastAsia="宋体" w:cs="宋体"/>
                <w:b w:val="0"/>
                <w:color w:val="000000" w:themeColor="text1"/>
                <w:sz w:val="24"/>
                <w:highlight w:val="none"/>
                <w:u w:val="single"/>
                <w14:textFill>
                  <w14:solidFill>
                    <w14:schemeClr w14:val="tx1"/>
                  </w14:solidFill>
                </w14:textFill>
              </w:rPr>
              <w:t>17</w:t>
            </w:r>
            <w:r>
              <w:rPr>
                <w:rFonts w:hint="eastAsia" w:ascii="宋体" w:hAnsi="宋体" w:eastAsia="宋体" w:cs="宋体"/>
                <w:b w:val="0"/>
                <w:color w:val="000000" w:themeColor="text1"/>
                <w:sz w:val="24"/>
                <w:highlight w:val="none"/>
                <w14:textFill>
                  <w14:solidFill>
                    <w14:schemeClr w14:val="tx1"/>
                  </w14:solidFill>
                </w14:textFill>
              </w:rPr>
              <w:t>时</w:t>
            </w:r>
            <w:r>
              <w:rPr>
                <w:rFonts w:hint="eastAsia" w:ascii="宋体" w:hAnsi="宋体" w:eastAsia="宋体" w:cs="宋体"/>
                <w:b w:val="0"/>
                <w:color w:val="000000" w:themeColor="text1"/>
                <w:sz w:val="24"/>
                <w:highlight w:val="none"/>
                <w:u w:val="single"/>
                <w14:textFill>
                  <w14:solidFill>
                    <w14:schemeClr w14:val="tx1"/>
                  </w14:solidFill>
                </w14:textFill>
              </w:rPr>
              <w:t>00</w:t>
            </w:r>
            <w:r>
              <w:rPr>
                <w:rFonts w:hint="eastAsia" w:ascii="宋体" w:hAnsi="宋体" w:eastAsia="宋体" w:cs="宋体"/>
                <w:b w:val="0"/>
                <w:color w:val="000000" w:themeColor="text1"/>
                <w:sz w:val="24"/>
                <w:highlight w:val="none"/>
                <w14:textFill>
                  <w14:solidFill>
                    <w14:schemeClr w14:val="tx1"/>
                  </w14:solidFill>
                </w14:textFill>
              </w:rPr>
              <w:t>分</w:t>
            </w:r>
          </w:p>
        </w:tc>
      </w:tr>
      <w:tr w14:paraId="6502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61B72D2">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7.1</w:t>
            </w:r>
          </w:p>
        </w:tc>
        <w:tc>
          <w:tcPr>
            <w:tcW w:w="1134" w:type="pct"/>
            <w:vAlign w:val="center"/>
          </w:tcPr>
          <w:p w14:paraId="36108F79">
            <w:pPr>
              <w:pStyle w:val="41"/>
              <w:widowControl w:val="0"/>
              <w:spacing w:before="0" w:beforeAutospacing="0" w:after="0" w:afterAutospacing="0"/>
              <w:jc w:val="left"/>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包别划分</w:t>
            </w:r>
          </w:p>
        </w:tc>
        <w:tc>
          <w:tcPr>
            <w:tcW w:w="3306" w:type="pct"/>
            <w:vAlign w:val="center"/>
          </w:tcPr>
          <w:p w14:paraId="345CDCBD">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highlight w:val="none"/>
                <w14:textFill>
                  <w14:solidFill>
                    <w14:schemeClr w14:val="tx1"/>
                  </w14:solidFill>
                </w14:textFill>
              </w:rPr>
              <w:t>不分包     □分为  个包</w:t>
            </w:r>
          </w:p>
          <w:p w14:paraId="698D18F2">
            <w:pPr>
              <w:pStyle w:val="41"/>
              <w:widowControl w:val="0"/>
              <w:spacing w:before="0" w:beforeAutospacing="0" w:after="0" w:afterAutospacing="0"/>
              <w:jc w:val="both"/>
              <w:rPr>
                <w:rFonts w:hint="eastAsia" w:ascii="宋体" w:hAnsi="宋体" w:eastAsia="宋体" w:cs="宋体"/>
                <w:b w:val="0"/>
                <w:color w:val="000000" w:themeColor="text1"/>
                <w:sz w:val="24"/>
                <w:highlight w:val="none"/>
                <w:u w:val="singl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投标人对多个包进行投标的中标包数规定：</w:t>
            </w:r>
            <w:r>
              <w:rPr>
                <w:rFonts w:hint="eastAsia" w:ascii="宋体" w:hAnsi="宋体" w:eastAsia="宋体" w:cs="宋体"/>
                <w:b w:val="0"/>
                <w:bCs w:val="0"/>
                <w:color w:val="000000" w:themeColor="text1"/>
                <w:sz w:val="24"/>
                <w:szCs w:val="18"/>
                <w:highlight w:val="none"/>
                <w:u w:val="single"/>
                <w14:textFill>
                  <w14:solidFill>
                    <w14:schemeClr w14:val="tx1"/>
                  </w14:solidFill>
                </w14:textFill>
              </w:rPr>
              <w:t xml:space="preserve">        </w:t>
            </w:r>
          </w:p>
        </w:tc>
      </w:tr>
      <w:tr w14:paraId="0C5F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59" w:type="pct"/>
            <w:vAlign w:val="center"/>
          </w:tcPr>
          <w:p w14:paraId="3DD9C4B8">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10.1</w:t>
            </w:r>
          </w:p>
        </w:tc>
        <w:tc>
          <w:tcPr>
            <w:tcW w:w="1134" w:type="pct"/>
            <w:vAlign w:val="center"/>
          </w:tcPr>
          <w:p w14:paraId="665C9751">
            <w:pPr>
              <w:pStyle w:val="41"/>
              <w:widowControl w:val="0"/>
              <w:spacing w:before="0" w:beforeAutospacing="0" w:after="0" w:afterAutospacing="0" w:line="360" w:lineRule="auto"/>
              <w:jc w:val="left"/>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投标保证金</w:t>
            </w:r>
          </w:p>
        </w:tc>
        <w:tc>
          <w:tcPr>
            <w:tcW w:w="3306" w:type="pct"/>
            <w:vAlign w:val="center"/>
          </w:tcPr>
          <w:p w14:paraId="0925DB6A">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不收取</w:t>
            </w:r>
          </w:p>
        </w:tc>
      </w:tr>
      <w:tr w14:paraId="4336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B7EEDAC">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11.1</w:t>
            </w:r>
          </w:p>
        </w:tc>
        <w:tc>
          <w:tcPr>
            <w:tcW w:w="1134" w:type="pct"/>
            <w:vAlign w:val="center"/>
          </w:tcPr>
          <w:p w14:paraId="0F70BD73">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投标有效期</w:t>
            </w:r>
          </w:p>
        </w:tc>
        <w:tc>
          <w:tcPr>
            <w:tcW w:w="3306" w:type="pct"/>
            <w:vAlign w:val="center"/>
          </w:tcPr>
          <w:p w14:paraId="73208FB5">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u w:val="single"/>
                <w14:textFill>
                  <w14:solidFill>
                    <w14:schemeClr w14:val="tx1"/>
                  </w14:solidFill>
                </w14:textFill>
              </w:rPr>
              <w:t xml:space="preserve"> 60</w:t>
            </w:r>
            <w:r>
              <w:rPr>
                <w:rFonts w:hint="eastAsia" w:ascii="宋体" w:hAnsi="宋体" w:eastAsia="宋体" w:cs="宋体"/>
                <w:b w:val="0"/>
                <w:color w:val="000000" w:themeColor="text1"/>
                <w:sz w:val="24"/>
                <w:highlight w:val="none"/>
                <w14:textFill>
                  <w14:solidFill>
                    <w14:schemeClr w14:val="tx1"/>
                  </w14:solidFill>
                </w14:textFill>
              </w:rPr>
              <w:t>日历日</w:t>
            </w:r>
          </w:p>
        </w:tc>
      </w:tr>
      <w:tr w14:paraId="7C3E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CF7ED60">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14.1</w:t>
            </w:r>
          </w:p>
        </w:tc>
        <w:tc>
          <w:tcPr>
            <w:tcW w:w="1134" w:type="pct"/>
            <w:vAlign w:val="center"/>
          </w:tcPr>
          <w:p w14:paraId="1E5A45C2">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资格审查</w:t>
            </w:r>
          </w:p>
        </w:tc>
        <w:tc>
          <w:tcPr>
            <w:tcW w:w="3306" w:type="pct"/>
            <w:vAlign w:val="center"/>
          </w:tcPr>
          <w:p w14:paraId="0832DAB4">
            <w:pPr>
              <w:pStyle w:val="41"/>
              <w:widowControl w:val="0"/>
              <w:spacing w:before="0" w:beforeAutospacing="0" w:after="0" w:afterAutospacing="0" w:line="360" w:lineRule="auto"/>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采购人审查</w:t>
            </w:r>
          </w:p>
          <w:p w14:paraId="21FCD9D9">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采购人出具委托函委托采购代理机构进行审查</w:t>
            </w:r>
          </w:p>
        </w:tc>
      </w:tr>
      <w:tr w14:paraId="625F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71DB880">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17.2</w:t>
            </w:r>
          </w:p>
        </w:tc>
        <w:tc>
          <w:tcPr>
            <w:tcW w:w="1134" w:type="pct"/>
            <w:vAlign w:val="center"/>
          </w:tcPr>
          <w:p w14:paraId="4A3C0880">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评标方法</w:t>
            </w:r>
          </w:p>
        </w:tc>
        <w:tc>
          <w:tcPr>
            <w:tcW w:w="3306" w:type="pct"/>
            <w:vAlign w:val="center"/>
          </w:tcPr>
          <w:p w14:paraId="7C1EF608">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highlight w:val="none"/>
                <w14:textFill>
                  <w14:solidFill>
                    <w14:schemeClr w14:val="tx1"/>
                  </w14:solidFill>
                </w14:textFill>
              </w:rPr>
              <w:t>最低评标价法</w:t>
            </w:r>
          </w:p>
          <w:p w14:paraId="4AD18173">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highlight w:val="none"/>
                <w14:textFill>
                  <w14:solidFill>
                    <w14:schemeClr w14:val="tx1"/>
                  </w14:solidFill>
                </w14:textFill>
              </w:rPr>
              <w:t>综合评分法</w:t>
            </w:r>
          </w:p>
        </w:tc>
      </w:tr>
      <w:tr w14:paraId="36BC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4EE747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21.1</w:t>
            </w:r>
          </w:p>
        </w:tc>
        <w:tc>
          <w:tcPr>
            <w:tcW w:w="1134" w:type="pct"/>
            <w:vAlign w:val="center"/>
          </w:tcPr>
          <w:p w14:paraId="1AF64A8E">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评标委员会推荐中标候选人的数量</w:t>
            </w:r>
          </w:p>
        </w:tc>
        <w:tc>
          <w:tcPr>
            <w:tcW w:w="3306" w:type="pct"/>
            <w:vAlign w:val="center"/>
          </w:tcPr>
          <w:p w14:paraId="7596D6D7">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u w:val="single"/>
                <w14:textFill>
                  <w14:solidFill>
                    <w14:schemeClr w14:val="tx1"/>
                  </w14:solidFill>
                </w14:textFill>
              </w:rPr>
            </w:pPr>
            <w:r>
              <w:rPr>
                <w:rFonts w:hint="eastAsia" w:ascii="宋体" w:hAnsi="宋体" w:eastAsia="宋体" w:cs="宋体"/>
                <w:b w:val="0"/>
                <w:color w:val="000000" w:themeColor="text1"/>
                <w:sz w:val="24"/>
                <w:highlight w:val="none"/>
                <w:u w:val="single"/>
                <w14:textFill>
                  <w14:solidFill>
                    <w14:schemeClr w14:val="tx1"/>
                  </w14:solidFill>
                </w14:textFill>
              </w:rPr>
              <w:t>3家</w:t>
            </w:r>
          </w:p>
        </w:tc>
      </w:tr>
      <w:tr w14:paraId="7362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8989997">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21.2</w:t>
            </w:r>
          </w:p>
        </w:tc>
        <w:tc>
          <w:tcPr>
            <w:tcW w:w="1134" w:type="pct"/>
            <w:vAlign w:val="center"/>
          </w:tcPr>
          <w:p w14:paraId="6148EBF4">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确定中标人</w:t>
            </w:r>
          </w:p>
        </w:tc>
        <w:tc>
          <w:tcPr>
            <w:tcW w:w="3306" w:type="pct"/>
            <w:vAlign w:val="center"/>
          </w:tcPr>
          <w:p w14:paraId="4590CF06">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采购人委托评标委员会确定</w:t>
            </w:r>
          </w:p>
          <w:p w14:paraId="5F62FBC9">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□采购人确定</w:t>
            </w:r>
          </w:p>
        </w:tc>
      </w:tr>
      <w:tr w14:paraId="3C1E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7D97203">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24.1</w:t>
            </w:r>
          </w:p>
        </w:tc>
        <w:tc>
          <w:tcPr>
            <w:tcW w:w="1134" w:type="pct"/>
            <w:vAlign w:val="center"/>
          </w:tcPr>
          <w:p w14:paraId="0BF78A93">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中标通知书发出的形式</w:t>
            </w:r>
          </w:p>
        </w:tc>
        <w:tc>
          <w:tcPr>
            <w:tcW w:w="3306" w:type="pct"/>
            <w:vAlign w:val="center"/>
          </w:tcPr>
          <w:p w14:paraId="328BE6B2">
            <w:pPr>
              <w:pStyle w:val="41"/>
              <w:widowControl w:val="0"/>
              <w:spacing w:before="0" w:beforeAutospacing="0" w:after="0" w:afterAutospacing="0"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☑书面     </w:t>
            </w:r>
            <w:r>
              <w:rPr>
                <w:rFonts w:hint="eastAsia" w:ascii="宋体" w:hAnsi="宋体" w:eastAsia="宋体" w:cs="宋体"/>
                <w:b w:val="0"/>
                <w:b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b w:val="0"/>
                <w:bCs w:val="0"/>
                <w:color w:val="000000" w:themeColor="text1"/>
                <w:sz w:val="24"/>
                <w:szCs w:val="24"/>
                <w:highlight w:val="none"/>
                <w14:textFill>
                  <w14:solidFill>
                    <w14:schemeClr w14:val="tx1"/>
                  </w14:solidFill>
                </w14:textFill>
              </w:rPr>
              <w:t>数据电文</w:t>
            </w:r>
          </w:p>
        </w:tc>
      </w:tr>
      <w:tr w14:paraId="2D4E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69E4635">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25.1</w:t>
            </w:r>
          </w:p>
        </w:tc>
        <w:tc>
          <w:tcPr>
            <w:tcW w:w="1134" w:type="pct"/>
            <w:vAlign w:val="center"/>
          </w:tcPr>
          <w:p w14:paraId="60F85E8E">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告知招标结果的形式</w:t>
            </w:r>
          </w:p>
        </w:tc>
        <w:tc>
          <w:tcPr>
            <w:tcW w:w="3306" w:type="pct"/>
            <w:vAlign w:val="center"/>
          </w:tcPr>
          <w:p w14:paraId="33505EBB">
            <w:pPr>
              <w:pStyle w:val="41"/>
              <w:widowControl w:val="0"/>
              <w:spacing w:before="0" w:beforeAutospacing="0" w:after="0" w:afterAutospacing="0" w:line="360" w:lineRule="auto"/>
              <w:jc w:val="both"/>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投标人自行在滁州市第二人民医院官网查看</w:t>
            </w:r>
          </w:p>
        </w:tc>
      </w:tr>
      <w:tr w14:paraId="4303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trPr>
        <w:tc>
          <w:tcPr>
            <w:tcW w:w="559" w:type="pct"/>
            <w:vAlign w:val="center"/>
          </w:tcPr>
          <w:p w14:paraId="4775BE7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26.1</w:t>
            </w:r>
          </w:p>
        </w:tc>
        <w:tc>
          <w:tcPr>
            <w:tcW w:w="1134" w:type="pct"/>
            <w:vAlign w:val="center"/>
          </w:tcPr>
          <w:p w14:paraId="0B1837CB">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履约保证金</w:t>
            </w:r>
          </w:p>
        </w:tc>
        <w:tc>
          <w:tcPr>
            <w:tcW w:w="3306" w:type="pct"/>
          </w:tcPr>
          <w:p w14:paraId="3B211D72">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（1）金额：</w:t>
            </w:r>
          </w:p>
          <w:p w14:paraId="007368D2">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☑免收</w:t>
            </w:r>
          </w:p>
          <w:p w14:paraId="668901ED">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□合同价的</w:t>
            </w:r>
            <w:r>
              <w:rPr>
                <w:rFonts w:hint="eastAsia" w:ascii="宋体" w:hAnsi="宋体" w:eastAsia="宋体" w:cs="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8"/>
                <w:highlight w:val="none"/>
                <w14:textFill>
                  <w14:solidFill>
                    <w14:schemeClr w14:val="tx1"/>
                  </w14:solidFill>
                </w14:textFill>
              </w:rPr>
              <w:t>%</w:t>
            </w:r>
          </w:p>
          <w:p w14:paraId="311BBF6F">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□定额收取：人民币</w:t>
            </w:r>
            <w:r>
              <w:rPr>
                <w:rFonts w:hint="eastAsia" w:ascii="宋体" w:hAnsi="宋体" w:eastAsia="宋体" w:cs="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8"/>
                <w:highlight w:val="none"/>
                <w14:textFill>
                  <w14:solidFill>
                    <w14:schemeClr w14:val="tx1"/>
                  </w14:solidFill>
                </w14:textFill>
              </w:rPr>
              <w:t>元</w:t>
            </w:r>
          </w:p>
          <w:p w14:paraId="108BDE91">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（2）支付方式：</w:t>
            </w:r>
          </w:p>
          <w:p w14:paraId="60E620F6">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 xml:space="preserve">转账/电汇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 xml:space="preserve">支票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 xml:space="preserve">汇票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 xml:space="preserve">本票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 xml:space="preserve">保险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bCs/>
                <w:color w:val="000000" w:themeColor="text1"/>
                <w:kern w:val="0"/>
                <w:sz w:val="24"/>
                <w:szCs w:val="28"/>
                <w:highlight w:val="none"/>
                <w14:textFill>
                  <w14:solidFill>
                    <w14:schemeClr w14:val="tx1"/>
                  </w14:solidFill>
                </w14:textFill>
              </w:rPr>
              <w:t>保函</w:t>
            </w:r>
          </w:p>
          <w:p w14:paraId="778B77B9">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（3）收取单位：</w:t>
            </w:r>
            <w:r>
              <w:rPr>
                <w:rFonts w:hint="eastAsia" w:ascii="宋体" w:hAnsi="宋体" w:eastAsia="宋体" w:cs="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8"/>
                <w:highlight w:val="none"/>
                <w14:textFill>
                  <w14:solidFill>
                    <w14:schemeClr w14:val="tx1"/>
                  </w14:solidFill>
                </w14:textFill>
              </w:rPr>
              <w:t xml:space="preserve">              </w:t>
            </w:r>
          </w:p>
          <w:p w14:paraId="3C7CE5CD">
            <w:pPr>
              <w:spacing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（4）收取账号：</w:t>
            </w:r>
            <w:r>
              <w:rPr>
                <w:rFonts w:hint="eastAsia" w:ascii="宋体" w:hAnsi="宋体" w:eastAsia="宋体" w:cs="宋体"/>
                <w:bCs/>
                <w:color w:val="000000" w:themeColor="text1"/>
                <w:kern w:val="0"/>
                <w:sz w:val="24"/>
                <w:szCs w:val="28"/>
                <w:highlight w:val="none"/>
                <w:u w:val="single"/>
                <w14:textFill>
                  <w14:solidFill>
                    <w14:schemeClr w14:val="tx1"/>
                  </w14:solidFill>
                </w14:textFill>
              </w:rPr>
              <w:t xml:space="preserve">              </w:t>
            </w:r>
          </w:p>
          <w:p w14:paraId="1E88AB0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退还时间：</w:t>
            </w:r>
            <w:r>
              <w:rPr>
                <w:rFonts w:hint="eastAsia" w:ascii="宋体" w:hAnsi="宋体" w:eastAsia="宋体" w:cs="宋体"/>
                <w:bCs/>
                <w:color w:val="000000" w:themeColor="text1"/>
                <w:kern w:val="0"/>
                <w:sz w:val="24"/>
                <w:szCs w:val="28"/>
                <w:highlight w:val="none"/>
                <w:u w:val="single"/>
                <w14:textFill>
                  <w14:solidFill>
                    <w14:schemeClr w14:val="tx1"/>
                  </w14:solidFill>
                </w14:textFill>
              </w:rPr>
              <w:t xml:space="preserve">              </w:t>
            </w:r>
          </w:p>
          <w:p w14:paraId="7C164FA2">
            <w:pPr>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注意事项：</w:t>
            </w:r>
          </w:p>
          <w:p w14:paraId="7EF9F21C">
            <w:pPr>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14:paraId="55CA0A8A">
            <w:pPr>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（2）以担保函、保证保险形式缴纳履约保证金的，受益人和收取单位须为采购人。</w:t>
            </w:r>
          </w:p>
        </w:tc>
      </w:tr>
      <w:tr w14:paraId="4ADF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59" w:type="pct"/>
            <w:vAlign w:val="center"/>
          </w:tcPr>
          <w:p w14:paraId="6EA4222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27.1</w:t>
            </w:r>
          </w:p>
        </w:tc>
        <w:tc>
          <w:tcPr>
            <w:tcW w:w="1134" w:type="pct"/>
            <w:vAlign w:val="center"/>
          </w:tcPr>
          <w:p w14:paraId="29BEA31C">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签订合同</w:t>
            </w:r>
          </w:p>
        </w:tc>
        <w:tc>
          <w:tcPr>
            <w:tcW w:w="3306" w:type="pct"/>
          </w:tcPr>
          <w:p w14:paraId="11842F88">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（1）采购人与中标人应当自发出中标通知书之日起7个工作日内签订合同。</w:t>
            </w:r>
          </w:p>
          <w:p w14:paraId="17203D64">
            <w:pPr>
              <w:adjustRightInd w:val="0"/>
              <w:snapToGrid w:val="0"/>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（2）采购人与中标人不得擅自变更合同。</w:t>
            </w:r>
          </w:p>
        </w:tc>
      </w:tr>
      <w:tr w14:paraId="757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8146DF1">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28.1</w:t>
            </w:r>
          </w:p>
        </w:tc>
        <w:tc>
          <w:tcPr>
            <w:tcW w:w="1134" w:type="pct"/>
            <w:vAlign w:val="center"/>
          </w:tcPr>
          <w:p w14:paraId="12CA7D36">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代理费用</w:t>
            </w:r>
          </w:p>
        </w:tc>
        <w:tc>
          <w:tcPr>
            <w:tcW w:w="3306" w:type="pct"/>
            <w:vAlign w:val="center"/>
          </w:tcPr>
          <w:p w14:paraId="7D323F1B">
            <w:pPr>
              <w:spacing w:before="39"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（1）收费对象</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cs="宋体"/>
                <w:color w:val="000000" w:themeColor="text1"/>
                <w:spacing w:val="14"/>
                <w:sz w:val="24"/>
                <w:szCs w:val="24"/>
                <w:highlight w:val="none"/>
                <w14:textFill>
                  <w14:solidFill>
                    <w14:schemeClr w14:val="tx1"/>
                  </w14:solidFill>
                </w14:textFill>
              </w:rPr>
              <w:t xml:space="preserve">采购人   </w:t>
            </w:r>
            <w:r>
              <w:rPr>
                <w:rFonts w:hint="eastAsia" w:ascii="宋体" w:hAnsi="宋体" w:eastAsia="宋体" w:cs="宋体"/>
                <w:bCs/>
                <w:color w:val="000000" w:themeColor="text1"/>
                <w:kern w:val="0"/>
                <w:sz w:val="24"/>
                <w:szCs w:val="28"/>
                <w:highlight w:val="none"/>
                <w14:textFill>
                  <w14:solidFill>
                    <w14:schemeClr w14:val="tx1"/>
                  </w14:solidFill>
                </w14:textFill>
              </w:rPr>
              <w:sym w:font="Wingdings" w:char="00FE"/>
            </w:r>
            <w:r>
              <w:rPr>
                <w:rFonts w:hint="eastAsia" w:ascii="宋体" w:hAnsi="宋体" w:eastAsia="宋体" w:cs="宋体"/>
                <w:color w:val="000000" w:themeColor="text1"/>
                <w:spacing w:val="14"/>
                <w:sz w:val="24"/>
                <w:szCs w:val="24"/>
                <w:highlight w:val="none"/>
                <w14:textFill>
                  <w14:solidFill>
                    <w14:schemeClr w14:val="tx1"/>
                  </w14:solidFill>
                </w14:textFill>
              </w:rPr>
              <w:t>中标人</w:t>
            </w:r>
          </w:p>
          <w:p w14:paraId="0BABDB62">
            <w:pPr>
              <w:spacing w:before="24" w:line="360" w:lineRule="auto"/>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（2）收取方式</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现金或转账</w:t>
            </w:r>
          </w:p>
          <w:p w14:paraId="5B0BF9B8">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w:t>
            </w:r>
            <w:r>
              <w:rPr>
                <w:rFonts w:hint="eastAsia" w:ascii="宋体" w:hAnsi="宋体" w:eastAsia="宋体" w:cs="宋体"/>
                <w:b w:val="0"/>
                <w:color w:val="000000" w:themeColor="text1"/>
                <w:sz w:val="24"/>
                <w:highlight w:val="none"/>
                <w14:textFill>
                  <w14:solidFill>
                    <w14:schemeClr w14:val="tx1"/>
                  </w14:solidFill>
                </w14:textFill>
              </w:rPr>
              <w:t>收费标准：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2000元（评审费另计，以实际发生为准） </w:t>
            </w:r>
          </w:p>
        </w:tc>
      </w:tr>
      <w:tr w14:paraId="572C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4E8936D">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31.3</w:t>
            </w:r>
          </w:p>
        </w:tc>
        <w:tc>
          <w:tcPr>
            <w:tcW w:w="1134" w:type="pct"/>
            <w:vAlign w:val="center"/>
          </w:tcPr>
          <w:p w14:paraId="396C8AC0">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质疑函递交方式、接收部门、联系电话和通讯地址</w:t>
            </w:r>
          </w:p>
        </w:tc>
        <w:tc>
          <w:tcPr>
            <w:tcW w:w="3306" w:type="pct"/>
            <w:vAlign w:val="center"/>
          </w:tcPr>
          <w:p w14:paraId="1413AC8A">
            <w:pPr>
              <w:widowControl/>
              <w:jc w:val="lef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递交方式：</w:t>
            </w:r>
            <w:r>
              <w:rPr>
                <w:rFonts w:hint="eastAsia" w:ascii="宋体" w:hAnsi="宋体" w:eastAsia="宋体" w:cs="宋体"/>
                <w:color w:val="000000" w:themeColor="text1"/>
                <w:kern w:val="0"/>
                <w:sz w:val="24"/>
                <w:szCs w:val="24"/>
                <w:highlight w:val="none"/>
                <w:u w:val="single"/>
                <w14:textFill>
                  <w14:solidFill>
                    <w14:schemeClr w14:val="tx1"/>
                  </w14:solidFill>
                </w14:textFill>
              </w:rPr>
              <w:t>投标人通过书面形式提出，一份质疑函只能针对一个项目提出质疑，且针对同一采购程序环节的质疑应当一次性提出。</w:t>
            </w:r>
          </w:p>
          <w:p w14:paraId="51CED3DE">
            <w:pPr>
              <w:pStyle w:val="41"/>
              <w:widowControl w:val="0"/>
              <w:spacing w:before="0" w:beforeAutospacing="0" w:after="0" w:afterAutospacing="0" w:line="360" w:lineRule="auto"/>
              <w:jc w:val="both"/>
              <w:rPr>
                <w:rFonts w:hint="eastAsia" w:ascii="宋体" w:hAnsi="宋体" w:eastAsia="宋体" w:cs="宋体"/>
                <w:b w:val="0"/>
                <w:bCs w:val="0"/>
                <w:color w:val="000000" w:themeColor="text1"/>
                <w:sz w:val="24"/>
                <w:szCs w:val="18"/>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接收部门：</w:t>
            </w:r>
            <w:r>
              <w:rPr>
                <w:rFonts w:hint="eastAsia" w:ascii="宋体" w:hAnsi="宋体" w:eastAsia="宋体" w:cs="宋体"/>
                <w:b w:val="0"/>
                <w:color w:val="000000" w:themeColor="text1"/>
                <w:sz w:val="24"/>
                <w:highlight w:val="none"/>
                <w:u w:val="single"/>
                <w14:textFill>
                  <w14:solidFill>
                    <w14:schemeClr w14:val="tx1"/>
                  </w14:solidFill>
                </w14:textFill>
              </w:rPr>
              <w:t>滁州市第二人民医院或江苏川页工程项目管理有限公司</w:t>
            </w:r>
          </w:p>
          <w:p w14:paraId="06A2CC29">
            <w:pPr>
              <w:pStyle w:val="41"/>
              <w:widowControl w:val="0"/>
              <w:spacing w:before="0" w:beforeAutospacing="0" w:after="0" w:afterAutospacing="0" w:line="360" w:lineRule="auto"/>
              <w:jc w:val="both"/>
              <w:rPr>
                <w:rFonts w:hint="eastAsia" w:ascii="宋体" w:hAnsi="宋体" w:eastAsia="宋体" w:cs="宋体"/>
                <w:b w:val="0"/>
                <w:bCs w:val="0"/>
                <w:color w:val="000000" w:themeColor="text1"/>
                <w:sz w:val="24"/>
                <w:szCs w:val="18"/>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联系电话：</w:t>
            </w:r>
            <w:r>
              <w:rPr>
                <w:rFonts w:hint="eastAsia" w:ascii="宋体" w:hAnsi="宋体" w:eastAsia="宋体" w:cs="宋体"/>
                <w:b w:val="0"/>
                <w:color w:val="000000" w:themeColor="text1"/>
                <w:sz w:val="24"/>
                <w:highlight w:val="none"/>
                <w:u w:val="single"/>
                <w14:textFill>
                  <w14:solidFill>
                    <w14:schemeClr w14:val="tx1"/>
                  </w14:solidFill>
                </w14:textFill>
              </w:rPr>
              <w:t>0550-3523822或18755018236</w:t>
            </w:r>
          </w:p>
          <w:p w14:paraId="2E7EF293">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u w:val="singl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通讯地址：</w:t>
            </w:r>
            <w:r>
              <w:rPr>
                <w:rFonts w:hint="eastAsia" w:ascii="宋体" w:hAnsi="宋体" w:eastAsia="宋体" w:cs="宋体"/>
                <w:b w:val="0"/>
                <w:color w:val="000000" w:themeColor="text1"/>
                <w:sz w:val="24"/>
                <w:highlight w:val="none"/>
                <w:u w:val="single"/>
                <w14:textFill>
                  <w14:solidFill>
                    <w14:schemeClr w14:val="tx1"/>
                  </w14:solidFill>
                </w14:textFill>
              </w:rPr>
              <w:t>滁州市清流中路1401号或滁州市世贸大厦A座18楼1818室</w:t>
            </w:r>
          </w:p>
        </w:tc>
      </w:tr>
      <w:tr w14:paraId="7BF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933A116">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32</w:t>
            </w:r>
          </w:p>
        </w:tc>
        <w:tc>
          <w:tcPr>
            <w:tcW w:w="1134" w:type="pct"/>
            <w:vAlign w:val="center"/>
          </w:tcPr>
          <w:p w14:paraId="7CB7B496">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其他内容</w:t>
            </w:r>
          </w:p>
        </w:tc>
        <w:tc>
          <w:tcPr>
            <w:tcW w:w="3306" w:type="pct"/>
            <w:vAlign w:val="center"/>
          </w:tcPr>
          <w:p w14:paraId="2E97D867">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1、解释权：</w:t>
            </w:r>
          </w:p>
          <w:p w14:paraId="1255AF4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（1）构成本招标文件的各个组成文件应互为解释，互为说明；</w:t>
            </w:r>
          </w:p>
          <w:p w14:paraId="7C31F1A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（2）同一组成文件中就同一事项的规定或约定不一致的，以编排顺序在后者为准；</w:t>
            </w:r>
          </w:p>
          <w:p w14:paraId="2311BDF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（3）如有不明确或不一致，构成合同文件组成内容的，以合同文件约定内容为准，且以专用合同条款约定的合同文件优先顺序解释；</w:t>
            </w:r>
          </w:p>
          <w:p w14:paraId="7AB0614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（4）除招标文件中有特别规定外，仅适用于招标投标阶段的规定，按招标公告、投标邀请、投标人须知、评标方法和标准、投标文件格式的先后顺序解释；</w:t>
            </w:r>
          </w:p>
          <w:p w14:paraId="5B919AE4">
            <w:pPr>
              <w:pStyle w:val="41"/>
              <w:widowControl w:val="0"/>
              <w:spacing w:before="0" w:beforeAutospacing="0" w:after="0" w:afterAutospacing="0" w:line="360" w:lineRule="auto"/>
              <w:jc w:val="both"/>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（5）按本款前述规定仍不能形成结论的，由采购人负责解释。</w:t>
            </w:r>
          </w:p>
        </w:tc>
      </w:tr>
      <w:tr w14:paraId="46F6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25AB2D3">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14:textFill>
                  <w14:solidFill>
                    <w14:schemeClr w14:val="tx1"/>
                  </w14:solidFill>
                </w14:textFill>
              </w:rPr>
              <w:t>33</w:t>
            </w:r>
          </w:p>
        </w:tc>
        <w:tc>
          <w:tcPr>
            <w:tcW w:w="1134" w:type="pct"/>
            <w:vAlign w:val="center"/>
          </w:tcPr>
          <w:p w14:paraId="2C8B1FCC">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投标文件数量</w:t>
            </w:r>
          </w:p>
        </w:tc>
        <w:tc>
          <w:tcPr>
            <w:tcW w:w="3306" w:type="pct"/>
            <w:vAlign w:val="center"/>
          </w:tcPr>
          <w:p w14:paraId="704F9219">
            <w:pPr>
              <w:pStyle w:val="41"/>
              <w:widowControl w:val="0"/>
              <w:spacing w:before="0" w:beforeAutospacing="0" w:after="0" w:afterAutospacing="0" w:line="360" w:lineRule="auto"/>
              <w:jc w:val="both"/>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正本</w:t>
            </w:r>
            <w:r>
              <w:rPr>
                <w:rFonts w:hint="eastAsia" w:ascii="宋体" w:hAnsi="宋体" w:eastAsia="宋体" w:cs="宋体"/>
                <w:bCs w:val="0"/>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bCs w:val="0"/>
                <w:color w:val="000000" w:themeColor="text1"/>
                <w:sz w:val="24"/>
                <w:szCs w:val="24"/>
                <w:highlight w:val="none"/>
                <w14:textFill>
                  <w14:solidFill>
                    <w14:schemeClr w14:val="tx1"/>
                  </w14:solidFill>
                </w14:textFill>
              </w:rPr>
              <w:t>份，副本</w:t>
            </w:r>
            <w:r>
              <w:rPr>
                <w:rFonts w:hint="eastAsia" w:ascii="宋体" w:hAnsi="宋体" w:eastAsia="宋体" w:cs="宋体"/>
                <w:bCs w:val="0"/>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bCs w:val="0"/>
                <w:color w:val="000000" w:themeColor="text1"/>
                <w:sz w:val="24"/>
                <w:szCs w:val="24"/>
                <w:highlight w:val="none"/>
                <w14:textFill>
                  <w14:solidFill>
                    <w14:schemeClr w14:val="tx1"/>
                  </w14:solidFill>
                </w14:textFill>
              </w:rPr>
              <w:t>份，正副本不一致时，以正本为准。</w:t>
            </w:r>
          </w:p>
          <w:p w14:paraId="37A4C3BE">
            <w:pPr>
              <w:pStyle w:val="41"/>
              <w:widowControl w:val="0"/>
              <w:spacing w:before="0" w:beforeAutospacing="0" w:after="0" w:afterAutospacing="0" w:line="360" w:lineRule="auto"/>
              <w:jc w:val="both"/>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注：中标单位需在领取中标通知书时提供与投标文件一致的电子档投标文件。</w:t>
            </w:r>
          </w:p>
        </w:tc>
      </w:tr>
      <w:tr w14:paraId="566B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8F0C026">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14:textFill>
                  <w14:solidFill>
                    <w14:schemeClr w14:val="tx1"/>
                  </w14:solidFill>
                </w14:textFill>
              </w:rPr>
              <w:t>34</w:t>
            </w:r>
          </w:p>
        </w:tc>
        <w:tc>
          <w:tcPr>
            <w:tcW w:w="1134" w:type="pct"/>
            <w:vAlign w:val="center"/>
          </w:tcPr>
          <w:p w14:paraId="77086CE9">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签字或盖章及密封要求</w:t>
            </w:r>
          </w:p>
        </w:tc>
        <w:tc>
          <w:tcPr>
            <w:tcW w:w="3306" w:type="pct"/>
            <w:vAlign w:val="center"/>
          </w:tcPr>
          <w:p w14:paraId="19471132">
            <w:pPr>
              <w:pStyle w:val="41"/>
              <w:widowControl w:val="0"/>
              <w:spacing w:before="0" w:beforeAutospacing="0" w:after="0" w:afterAutospacing="0" w:line="360" w:lineRule="auto"/>
              <w:jc w:val="both"/>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一正两副装订成册，密封在档案袋中，档案袋封面注明项目名称、单位、联系人及联系方式</w:t>
            </w:r>
          </w:p>
        </w:tc>
      </w:tr>
      <w:tr w14:paraId="3C79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1" w:type="dxa"/>
            <w:vAlign w:val="center"/>
          </w:tcPr>
          <w:p w14:paraId="3CA2BD5C">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000000" w:themeColor="text1"/>
                <w:kern w:val="2"/>
                <w:highlight w:val="none"/>
                <w14:textFill>
                  <w14:solidFill>
                    <w14:schemeClr w14:val="tx1"/>
                  </w14:solidFill>
                </w14:textFill>
              </w:rPr>
            </w:pPr>
            <w:r>
              <w:rPr>
                <w:rFonts w:hint="eastAsia" w:ascii="宋体" w:hAnsi="宋体" w:eastAsia="宋体"/>
                <w:b/>
                <w:bCs w:val="0"/>
                <w:color w:val="auto"/>
                <w:kern w:val="2"/>
                <w:highlight w:val="none"/>
                <w:lang w:val="en-US" w:eastAsia="zh-CN"/>
              </w:rPr>
              <w:t>35</w:t>
            </w:r>
          </w:p>
        </w:tc>
        <w:tc>
          <w:tcPr>
            <w:tcW w:w="2375" w:type="dxa"/>
            <w:vAlign w:val="center"/>
          </w:tcPr>
          <w:p w14:paraId="1F676FB5">
            <w:pPr>
              <w:pStyle w:val="41"/>
              <w:widowControl w:val="0"/>
              <w:spacing w:before="0" w:beforeAutospacing="0" w:after="0" w:afterAutospacing="0" w:line="360" w:lineRule="auto"/>
              <w:jc w:val="both"/>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b/>
                <w:bCs w:val="0"/>
                <w:color w:val="auto"/>
                <w:sz w:val="24"/>
                <w:highlight w:val="none"/>
                <w:lang w:val="en-US" w:eastAsia="zh-CN"/>
              </w:rPr>
              <w:t>投标文件提交截止时间</w:t>
            </w:r>
          </w:p>
        </w:tc>
        <w:tc>
          <w:tcPr>
            <w:tcW w:w="6924" w:type="dxa"/>
            <w:vAlign w:val="center"/>
          </w:tcPr>
          <w:p w14:paraId="48847E97">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递交投标文件截止时间：2025年7月21日11点30分（</w:t>
            </w:r>
            <w:r>
              <w:rPr>
                <w:rFonts w:hint="eastAsia" w:ascii="宋体" w:hAnsi="宋体" w:eastAsia="宋体"/>
                <w:b/>
                <w:bCs w:val="0"/>
                <w:color w:val="auto"/>
                <w:sz w:val="24"/>
                <w:szCs w:val="24"/>
                <w:highlight w:val="none"/>
              </w:rPr>
              <w:t>北京时间）</w:t>
            </w:r>
          </w:p>
          <w:p w14:paraId="3781F7CE">
            <w:pPr>
              <w:spacing w:line="360" w:lineRule="auto"/>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71CF7797">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227" w:name="_GoBack"/>
      <w:bookmarkEnd w:id="227"/>
      <w:r>
        <w:rPr>
          <w:rFonts w:hint="eastAsia" w:ascii="宋体" w:hAnsi="宋体" w:eastAsia="宋体" w:cs="宋体"/>
          <w:b/>
          <w:color w:val="000000" w:themeColor="text1"/>
          <w:sz w:val="28"/>
          <w:highlight w:val="none"/>
          <w14:textFill>
            <w14:solidFill>
              <w14:schemeClr w14:val="tx1"/>
            </w14:solidFill>
          </w14:textFill>
        </w:rPr>
        <w:br w:type="page"/>
      </w:r>
      <w:bookmarkStart w:id="21" w:name="_Toc9427"/>
      <w:bookmarkStart w:id="22" w:name="_Toc24882"/>
      <w:r>
        <w:rPr>
          <w:rFonts w:hint="eastAsia" w:ascii="宋体" w:hAnsi="宋体" w:eastAsia="宋体" w:cs="宋体"/>
          <w:b/>
          <w:color w:val="000000" w:themeColor="text1"/>
          <w:sz w:val="24"/>
          <w:highlight w:val="none"/>
          <w14:textFill>
            <w14:solidFill>
              <w14:schemeClr w14:val="tx1"/>
            </w14:solidFill>
          </w14:textFill>
        </w:rPr>
        <w:t>二、投标人须知正文</w:t>
      </w:r>
      <w:bookmarkEnd w:id="21"/>
      <w:bookmarkEnd w:id="22"/>
    </w:p>
    <w:p w14:paraId="3F2BCF05">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1.采购人、采购代理机构及投标人</w:t>
      </w:r>
    </w:p>
    <w:p w14:paraId="0EB1D3B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1.1采购人：是指依法开展政府采购活动的国家机关、事业单位、团体组织。</w:t>
      </w:r>
    </w:p>
    <w:p w14:paraId="57134E8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1.2采购代理机构：是指集中采购机构或从事采购代理业务的社会中介机构。</w:t>
      </w:r>
    </w:p>
    <w:p w14:paraId="1AB9268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1.3政府采购监督管理部门：各级人民政府指定的有关部门依法履行与政府采购活动有关的监督管理职责。</w:t>
      </w:r>
    </w:p>
    <w:p w14:paraId="4C06EDF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人：投标人：是指向采购人提供货物、工程或者服务的法人、其他组织或者自然人。分支机构不得参加政府采购活动，但银行、保险、石油石化、电力、电信等特殊行业除外。本项目的投标人须满足以下条件：</w:t>
      </w:r>
    </w:p>
    <w:p w14:paraId="40E3108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1.4.1具备《中华人民共和国政府采购法》第二十二条关于供应商条件的规定，遵守本项目采购人本级和上级财政部门政府采购的有关规定。</w:t>
      </w:r>
    </w:p>
    <w:p w14:paraId="61FE5DB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1.4.2以采购代理机构认可的方式获得了本项目的招标文件。</w:t>
      </w:r>
    </w:p>
    <w:p w14:paraId="765F132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1.4.3若采购需求中写明允许采购进口产品，投标人应保证所投产品可履行合法报通关手续进入中国关境内。</w:t>
      </w:r>
    </w:p>
    <w:p w14:paraId="386F4DF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若采购需求中未写明允许采购进口产品，如投标人所投产品为进口产品，其投标将被认定为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210E9B3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1.5若招标公告中允许联合体投标，对联合体规定如下：</w:t>
      </w:r>
    </w:p>
    <w:p w14:paraId="4865D72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1.5.1两个以上供应商可以组成一个投标联合体，以一个投标人的身份投标。联合体投标的，招标文件获取手续由联合体中任一成员单位办理均可。</w:t>
      </w:r>
    </w:p>
    <w:p w14:paraId="05FB361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1.5.2联合体各方均应符合《中华人民共和国政府采购法》第二十二条规定的条件。</w:t>
      </w:r>
    </w:p>
    <w:p w14:paraId="11575BD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1.5.3采购人根据采购项目对投标人的特殊要求，联合体中至少应当有一方符合相关规定。</w:t>
      </w:r>
    </w:p>
    <w:p w14:paraId="5F6BEDA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1.5.4联合体各方应签订联合协议，明确约定联合体各方承担的工作和相应的责任，并将联合协议作为投标文件的一部分提交。</w:t>
      </w:r>
    </w:p>
    <w:p w14:paraId="4A88D44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1.5.5大中型企业、其他自然人、法人或者非法人组织与小型、微型企业组成联合体共同参加投标，联合协议中应写明小型、微型企业的协议合同金额占到联合协议投标总金额的比例。</w:t>
      </w:r>
    </w:p>
    <w:p w14:paraId="7E44222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1.5.6联合体中有同类资质的供应商按照联合体分工承担相同工作的，应当按照资质等级较低的供应商确定资质等级。</w:t>
      </w:r>
    </w:p>
    <w:p w14:paraId="16DFDA4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24C5F65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1.5.8对联合体投标的其他资格要求见申请人的资格要求。</w:t>
      </w:r>
    </w:p>
    <w:p w14:paraId="59893170">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2.资金落实情况</w:t>
      </w:r>
    </w:p>
    <w:p w14:paraId="7F3A85D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2.1本项目的采购人已获得足以支付本次招标后所签订的合同项下的资金。</w:t>
      </w:r>
    </w:p>
    <w:p w14:paraId="032DF92E">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3.投标费用</w:t>
      </w:r>
    </w:p>
    <w:p w14:paraId="15BD0C4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不论投标的结果如何，投标人应承担所有与准备和参加投标有关的费用。</w:t>
      </w:r>
    </w:p>
    <w:p w14:paraId="108D3DAB">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4.适用法律</w:t>
      </w:r>
    </w:p>
    <w:p w14:paraId="158377E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本项目采购人、采购代理机构、投标人、评标委员会的相关行为均受《中华人民共和国政府采购法》、《中</w:t>
      </w:r>
      <w:r>
        <w:rPr>
          <w:rFonts w:hint="eastAsia" w:ascii="宋体" w:hAnsi="宋体" w:eastAsia="宋体" w:cs="宋体"/>
          <w:color w:val="000000" w:themeColor="text1"/>
          <w:sz w:val="24"/>
          <w:szCs w:val="22"/>
          <w:highlight w:val="none"/>
          <w14:textFill>
            <w14:solidFill>
              <w14:schemeClr w14:val="tx1"/>
            </w14:solidFill>
          </w14:textFill>
        </w:rPr>
        <w:t>华人民共和国政府采购法实施条例》及本项目本级和上级财政部门、政府采购监督管理部门的政府采购有关规定的约束，其权利受到上述法律法规的保护。</w:t>
      </w:r>
    </w:p>
    <w:p w14:paraId="6F9AB366">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5.招标文件构成</w:t>
      </w:r>
    </w:p>
    <w:p w14:paraId="1CE146E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5.1招标文件包括下列内容：</w:t>
      </w:r>
    </w:p>
    <w:p w14:paraId="096975F8">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第一章  投标邀请</w:t>
      </w:r>
    </w:p>
    <w:p w14:paraId="2DDF561B">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第二章  投标人须知</w:t>
      </w:r>
    </w:p>
    <w:p w14:paraId="6BF70753">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第三章  采购需求</w:t>
      </w:r>
    </w:p>
    <w:p w14:paraId="7EE0D9DC">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第四章  评标方法和标准</w:t>
      </w:r>
    </w:p>
    <w:p w14:paraId="1312BD8B">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第五章  政府采购合同</w:t>
      </w:r>
    </w:p>
    <w:p w14:paraId="50FE3145">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第六章  投标文件格式</w:t>
      </w:r>
    </w:p>
    <w:p w14:paraId="42B5119D">
      <w:p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第七章  政府采购询问函和质疑函范本</w:t>
      </w:r>
    </w:p>
    <w:p w14:paraId="37717CF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5.2现场考察（</w:t>
      </w:r>
      <w:r>
        <w:rPr>
          <w:rFonts w:hint="eastAsia" w:ascii="宋体" w:hAnsi="宋体" w:eastAsia="宋体" w:cs="宋体"/>
          <w:bCs/>
          <w:color w:val="000000" w:themeColor="text1"/>
          <w:sz w:val="24"/>
          <w:szCs w:val="22"/>
          <w:highlight w:val="none"/>
          <w14:textFill>
            <w14:solidFill>
              <w14:schemeClr w14:val="tx1"/>
            </w14:solidFill>
          </w14:textFill>
        </w:rPr>
        <w:t>标前答疑会</w:t>
      </w:r>
      <w:r>
        <w:rPr>
          <w:rFonts w:hint="eastAsia" w:ascii="宋体" w:hAnsi="宋体" w:eastAsia="宋体" w:cs="宋体"/>
          <w:color w:val="000000" w:themeColor="text1"/>
          <w:sz w:val="24"/>
          <w:highlight w:val="none"/>
          <w14:textFill>
            <w14:solidFill>
              <w14:schemeClr w14:val="tx1"/>
            </w14:solidFill>
          </w14:textFill>
        </w:rPr>
        <w:t>）及相关事项见</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w:t>
      </w:r>
    </w:p>
    <w:p w14:paraId="17D2F94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5.3投标人应认真阅读招标文件所有的事项、格式、条款和技术规范等。</w:t>
      </w:r>
    </w:p>
    <w:p w14:paraId="13B1D676">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6.招标文件的澄清与修改</w:t>
      </w:r>
    </w:p>
    <w:p w14:paraId="287D332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6.1投标人如对招标文件内容有疑问，必须在</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规定的网上询问截止时间前以电子邮件提交给采购代理机构（邮箱：290407638@qq.com）。</w:t>
      </w:r>
    </w:p>
    <w:p w14:paraId="6620212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6.2采购人可主动地或在答复投标人提出的询问时对招标文件进行澄清与修改。采购代理机构将在滁州市第二人民医院官网以发布更正公告的方式，澄清或修改招标文件，更正公告的内容作为招标文件的组成部分，对投标人起约束作用。投标人应主动上网查询。采购代理机构不承担投标人未及时关注相关信息引发的相关责任。</w:t>
      </w:r>
    </w:p>
    <w:p w14:paraId="79A5BC8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63E4036">
      <w:pPr>
        <w:spacing w:line="360" w:lineRule="auto"/>
        <w:ind w:firstLine="435"/>
        <w:rPr>
          <w:rFonts w:hint="eastAsia" w:ascii="宋体" w:hAnsi="宋体" w:eastAsia="宋体" w:cs="宋体"/>
          <w:i/>
          <w:i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6.4对于没有提出疑问又参与了本项目投标的投标人将被视为完全认同本招标文件（含更正公告的内容）</w:t>
      </w:r>
      <w:r>
        <w:rPr>
          <w:rFonts w:hint="eastAsia" w:ascii="宋体" w:hAnsi="宋体" w:eastAsia="宋体" w:cs="宋体"/>
          <w:i/>
          <w:color w:val="000000" w:themeColor="text1"/>
          <w:sz w:val="24"/>
          <w:highlight w:val="none"/>
          <w14:textFill>
            <w14:solidFill>
              <w14:schemeClr w14:val="tx1"/>
            </w14:solidFill>
          </w14:textFill>
        </w:rPr>
        <w:t>。</w:t>
      </w:r>
    </w:p>
    <w:p w14:paraId="7D32483B">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7.投标范围及投标文件中标准和计量单位的使用</w:t>
      </w:r>
    </w:p>
    <w:p w14:paraId="0D09FFD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7.1项目有分包的，投标人可对招标文件其中某一个或几个分包进行投标，除非在</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中另有规定。</w:t>
      </w:r>
    </w:p>
    <w:p w14:paraId="53A981A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28DF984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bookmarkStart w:id="23" w:name="_Hlk16458980"/>
      <w:r>
        <w:rPr>
          <w:rFonts w:hint="eastAsia" w:ascii="宋体" w:hAnsi="宋体" w:eastAsia="宋体" w:cs="宋体"/>
          <w:color w:val="000000" w:themeColor="text1"/>
          <w:sz w:val="24"/>
          <w:highlight w:val="none"/>
          <w14:textFill>
            <w14:solidFill>
              <w14:schemeClr w14:val="tx1"/>
            </w14:solidFill>
          </w14:textFill>
        </w:rPr>
        <w:t>7.3无论招标文件中是否要求，投标人所投货物、服务及工程（如有）均应符合国家强制性标准。</w:t>
      </w:r>
    </w:p>
    <w:bookmarkEnd w:id="23"/>
    <w:p w14:paraId="24E1562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73B3BE4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7.5除招标文件中有特殊要求外，投标文件中所使用的计量单位，应采用中华人民共和国法定计量单位。</w:t>
      </w:r>
    </w:p>
    <w:p w14:paraId="5197CA5D">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8.投标文件构成</w:t>
      </w:r>
    </w:p>
    <w:p w14:paraId="473B358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8.1投标人应完整地按招标文件提供的投标文件格式及要求编写投标文件，具体内容详见本项目投标文件格式的相关内容。</w:t>
      </w:r>
    </w:p>
    <w:p w14:paraId="4580D9B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8.2投标人应提交招标文件要求的证明文件，证明其投标内容符合招标文件规定，该证明文件是投标文件的一部分。证明文件形式可以是文字资料、图纸和数据</w:t>
      </w:r>
      <w:bookmarkStart w:id="24" w:name="_Hlk11703583"/>
      <w:r>
        <w:rPr>
          <w:rFonts w:hint="eastAsia" w:ascii="宋体" w:hAnsi="宋体" w:eastAsia="宋体" w:cs="宋体"/>
          <w:color w:val="000000" w:themeColor="text1"/>
          <w:sz w:val="24"/>
          <w:highlight w:val="none"/>
          <w14:textFill>
            <w14:solidFill>
              <w14:schemeClr w14:val="tx1"/>
            </w14:solidFill>
          </w14:textFill>
        </w:rPr>
        <w:t>等。</w:t>
      </w:r>
    </w:p>
    <w:bookmarkEnd w:id="24"/>
    <w:p w14:paraId="7B2D871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8.3为保证公平公正，除非另有规定或说明，投标人对同一项目投标时，不得同时提供备选投标方案。</w:t>
      </w:r>
    </w:p>
    <w:p w14:paraId="1CA3707E">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9.投标报价</w:t>
      </w:r>
    </w:p>
    <w:p w14:paraId="451F590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12.1投标人的报价应当包括满足本次招标全部采购需求。除招标文件另有规定外，所有投标均应以人民币报价。投标人的投标报价应遵守《中华人民共和国价格法》。</w:t>
      </w:r>
    </w:p>
    <w:p w14:paraId="5EA757C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9.2投标人报价超过招标文件规定的预算金额或者分项、分包最高限价，其投标将被认定为</w:t>
      </w:r>
      <w:r>
        <w:rPr>
          <w:rFonts w:hint="eastAsia" w:ascii="宋体" w:hAnsi="宋体" w:eastAsia="宋体" w:cs="宋体"/>
          <w:b/>
          <w:bCs/>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54DF5F4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9.3投标报价在合同履行过程中是固定不变的，不得以任何理由予以变更。任何包含价格调整要求的投标，其投标将被认定为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18564B6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4196B15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9.5采购人不接受具有附加条件的报价。</w:t>
      </w:r>
    </w:p>
    <w:p w14:paraId="4D1F108E">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10.投标保证金</w:t>
      </w:r>
    </w:p>
    <w:p w14:paraId="3BCAF44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10.1本项目不收取投标保证金。</w:t>
      </w:r>
    </w:p>
    <w:p w14:paraId="7409EF5A">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11.投标有效期</w:t>
      </w:r>
    </w:p>
    <w:p w14:paraId="3C304C4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11.1投标有效期为从投标截止之日算起的日历天数，投标有效期详见</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w:t>
      </w:r>
    </w:p>
    <w:p w14:paraId="23EC028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30291B9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413DB40">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12.投标文件的递交、修改与撤回</w:t>
      </w:r>
    </w:p>
    <w:p w14:paraId="78CF01F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12.1投标人应当在招标公告规定的投标截止时间前递交投标文件。</w:t>
      </w:r>
    </w:p>
    <w:p w14:paraId="388B20C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12.2投标人应当在投标截止时间前完成投标文件的递交，并可以补充、修改或者撤回投标文件。投标截止时间前未完成投标文件递交的，视为撤回投标文件。未按规定投标截止时间后送达的投标文件，应当拒收。</w:t>
      </w:r>
    </w:p>
    <w:p w14:paraId="4C75F146">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13.开标</w:t>
      </w:r>
    </w:p>
    <w:p w14:paraId="63B5E8F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13.1开标时，采购代理机构将公布开标结果，公布内容包括投标人名称、投标价格及招标文件规定的内容。</w:t>
      </w:r>
    </w:p>
    <w:p w14:paraId="54B8149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13.2采购人或采购代理机构将对开标过程进行记录，由参加开标的各投标人代表和相关工作人员签字确认，并存档备查。</w:t>
      </w:r>
    </w:p>
    <w:p w14:paraId="34FAC72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13.3采购人或采购代理机构将对开标过程进行记录，由参加开标的各投标人代表和相关工作人员签字确认，并存档备查。</w:t>
      </w:r>
    </w:p>
    <w:p w14:paraId="13B755B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投标人未派代表参加开标的，视同投标人认可开标结果。</w:t>
      </w:r>
    </w:p>
    <w:p w14:paraId="7B606E46">
      <w:pPr>
        <w:spacing w:line="360" w:lineRule="auto"/>
        <w:ind w:firstLine="435"/>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13.4投标人代表对开标过程和开标记录有疑义，以及认为采购人、采购代理机构相关工作人员有需要回避的情形的，应当场提出询问或者回避申请。</w:t>
      </w:r>
    </w:p>
    <w:p w14:paraId="3D736BFD">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14.资格审查及组建评标委员会</w:t>
      </w:r>
    </w:p>
    <w:p w14:paraId="1002ACC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14.1采购人或采购代理机构依据法律法规和招标文件中规定的内容，对投标人资格进行审查，未通过资格审查的投标人不进入评标。</w:t>
      </w:r>
    </w:p>
    <w:p w14:paraId="51ABA017">
      <w:pPr>
        <w:spacing w:line="360" w:lineRule="auto"/>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14.2按照《中华人民共和国政府采购法》、《中华人民共和国政府采购法实施条例》及本项目本级和上级财政部门、政府采购监督管理部门的有关规定依法组建的评标委员会，负责本项目评标工作。</w:t>
      </w:r>
    </w:p>
    <w:p w14:paraId="402982F9">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15.投标文件符合性审查与澄清</w:t>
      </w:r>
    </w:p>
    <w:p w14:paraId="1392648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15.1符合性审查是指依据招标文件的规定，从投标文件的有效性和完整性对招标文件的响应程度进行审查，以确定是否对招标文件的实质性要求做出响应。</w:t>
      </w:r>
    </w:p>
    <w:p w14:paraId="722728E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15.2投标文件的澄清</w:t>
      </w:r>
    </w:p>
    <w:p w14:paraId="6358A63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邮件的方式（代理机构：290407638@qq.com）进行，并不得超出投标文件范围或者改变投标文件的实质性内容。</w:t>
      </w:r>
    </w:p>
    <w:p w14:paraId="5AED81B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15.2.2投标人的澄清、说明或补正将作为投标文件的一部分。</w:t>
      </w:r>
    </w:p>
    <w:p w14:paraId="64954AD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15.2.3评标委员会对投标人提交的澄清、说明或补正有疑问的，可以要求投标人进一步澄清、说明或补正，直至满足评标委员会的要求。</w:t>
      </w:r>
    </w:p>
    <w:p w14:paraId="4E65681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15.3投标文件报价出现前后不一致的，按照下列规定修正：</w:t>
      </w:r>
    </w:p>
    <w:p w14:paraId="2356D42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（1）投标文件中开标一览表内容与投标文件中相应内容不一致的，以开标一览表为准；</w:t>
      </w:r>
    </w:p>
    <w:p w14:paraId="5514E269">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14:paraId="1D3EA99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（3）单价金额小数点或者百分比有明显错位的，以开标一览表的总价为准，并修改单价；</w:t>
      </w:r>
    </w:p>
    <w:p w14:paraId="07FDD33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（4）总价金额与按单价汇总金额不一致的，以单价金额计算结果为准。</w:t>
      </w:r>
    </w:p>
    <w:p w14:paraId="2F9C9D0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同时出现两种以上不一致的，按照前款规定的顺序修正。修正后的报价按照第15.3条的规定经投标人确认后产生约束力，投标人不确认的，其投标将被认定为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2640EA4A">
      <w:pPr>
        <w:spacing w:line="360" w:lineRule="auto"/>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对不同文字文本投标文件的解释发生异议的，以中文文本为准。</w:t>
      </w:r>
    </w:p>
    <w:p w14:paraId="2368DD12">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16.投标无效</w:t>
      </w:r>
    </w:p>
    <w:p w14:paraId="08F5BA4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16.1根据本招标文件的规定，评标委员会要审查每份投标文件是否实质上响应了招标文件的要求。投标人不得通过修正或撤销不符合要求的偏离，从而使其投标成为实质上响应的投标。</w:t>
      </w:r>
    </w:p>
    <w:p w14:paraId="55F72AB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评标委员会决定投标的响应性只根据招标文件要求和投标文件内容。</w:t>
      </w:r>
    </w:p>
    <w:p w14:paraId="062EF69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无论何种原因，即使投标人投标时携带了证书材料的原件，但投标文件中未提供与之内容完全一致的复印件的，评标委员会视同其未提供。</w:t>
      </w:r>
    </w:p>
    <w:p w14:paraId="52B7C51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16.2如发现下列情况之一的，其投标将被认定为</w:t>
      </w:r>
      <w:r>
        <w:rPr>
          <w:rFonts w:hint="eastAsia" w:ascii="宋体" w:hAnsi="宋体" w:eastAsia="宋体" w:cs="宋体"/>
          <w:b/>
          <w:color w:val="000000" w:themeColor="text1"/>
          <w:sz w:val="24"/>
          <w:highlight w:val="none"/>
          <w14:textFill>
            <w14:solidFill>
              <w14:schemeClr w14:val="tx1"/>
            </w14:solidFill>
          </w14:textFill>
        </w:rPr>
        <w:t>投标无效</w:t>
      </w:r>
      <w:r>
        <w:rPr>
          <w:rFonts w:hint="eastAsia" w:ascii="宋体" w:hAnsi="宋体" w:eastAsia="宋体" w:cs="宋体"/>
          <w:color w:val="000000" w:themeColor="text1"/>
          <w:sz w:val="24"/>
          <w:highlight w:val="none"/>
          <w14:textFill>
            <w14:solidFill>
              <w14:schemeClr w14:val="tx1"/>
            </w14:solidFill>
          </w14:textFill>
        </w:rPr>
        <w:t>：</w:t>
      </w:r>
    </w:p>
    <w:p w14:paraId="6F10FE4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（1）投标文件未按照招标文件规定要求签署、盖章的；</w:t>
      </w:r>
    </w:p>
    <w:p w14:paraId="79F91FA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（2）不具备招标文件中规定的资格要求的；</w:t>
      </w:r>
    </w:p>
    <w:p w14:paraId="6540F6C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（3）报价超过招标文件中规定的预算金额或者最高限价的；</w:t>
      </w:r>
    </w:p>
    <w:p w14:paraId="0849174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（4）投标文件含有采购人不能接受的附加条件的；</w:t>
      </w:r>
    </w:p>
    <w:p w14:paraId="770EBB7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（5）法律、法规和招标文件规定的其他无效情形。</w:t>
      </w:r>
    </w:p>
    <w:p w14:paraId="0B3B62D6">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17.比较与评价</w:t>
      </w:r>
    </w:p>
    <w:p w14:paraId="004B56A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17.1经符合性审查合格的投标文件，评标委员会将根据招标文件确定的评标方法和标准，对其投标文件作进一步的比较与评价。</w:t>
      </w:r>
    </w:p>
    <w:p w14:paraId="654907C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17.2评标严格按照招标文件的要求和条件进行。根据实际情况，在</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中规定采用下列一种评标方法，详细评标方法和标准见招标文件第四章：</w:t>
      </w:r>
    </w:p>
    <w:p w14:paraId="3DBB804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（1）最低评标价法，是指投标文件满足招标文件全部实质性要求，且投标报价最低的投标人为中标候选人的评标方法。</w:t>
      </w:r>
    </w:p>
    <w:p w14:paraId="5D362EF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（2）综合评分法，是指投标文件满足招标文件全部实质性要求，且按照评审因素的量化指标评审得分最高的投标人为中标候选人的评标方法。</w:t>
      </w:r>
    </w:p>
    <w:p w14:paraId="02B49286">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18.废标、重新招标与变更采购方式</w:t>
      </w:r>
    </w:p>
    <w:p w14:paraId="6465DB8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18.1出现下列情形之一，将导致项目废标：</w:t>
      </w:r>
    </w:p>
    <w:p w14:paraId="32A36A0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（1）符合专业条件的供应商或者对招标文件做实质性响应的供应商不足规定数量的；</w:t>
      </w:r>
    </w:p>
    <w:p w14:paraId="4227E19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（2）出现影响采购公正的违法、违规行为的；</w:t>
      </w:r>
    </w:p>
    <w:p w14:paraId="0F07380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（3）投标人的报价均超过了采购预算，采购人不能支付的；</w:t>
      </w:r>
    </w:p>
    <w:p w14:paraId="22FD1EE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（4）因重大变故，采购任务取消的。</w:t>
      </w:r>
    </w:p>
    <w:p w14:paraId="6397BD9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18.2公开招标数额标准以上的采购项目，投标截止后投标人不足3家或者通过资格审查或符合性审查的投标人不足3家的，除采购任务取消情形外，按照以下方式处理：</w:t>
      </w:r>
    </w:p>
    <w:p w14:paraId="4F5127B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776E6E59">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（2）招标文件没有不合理条款、招标程序符合规定，需要采用其他采购方式采购的，采购人应当依法报</w:t>
      </w:r>
      <w:r>
        <w:rPr>
          <w:rFonts w:hint="eastAsia" w:ascii="宋体" w:hAnsi="宋体" w:eastAsia="宋体" w:cs="宋体"/>
          <w:color w:val="000000" w:themeColor="text1"/>
          <w:sz w:val="24"/>
          <w:szCs w:val="24"/>
          <w:highlight w:val="none"/>
          <w14:textFill>
            <w14:solidFill>
              <w14:schemeClr w14:val="tx1"/>
            </w14:solidFill>
          </w14:textFill>
        </w:rPr>
        <w:t>政府采购监督管理部门</w:t>
      </w:r>
      <w:r>
        <w:rPr>
          <w:rFonts w:hint="eastAsia" w:ascii="宋体" w:hAnsi="宋体" w:eastAsia="宋体" w:cs="宋体"/>
          <w:color w:val="000000" w:themeColor="text1"/>
          <w:sz w:val="24"/>
          <w:highlight w:val="none"/>
          <w14:textFill>
            <w14:solidFill>
              <w14:schemeClr w14:val="tx1"/>
            </w14:solidFill>
          </w14:textFill>
        </w:rPr>
        <w:t>批准。</w:t>
      </w:r>
    </w:p>
    <w:p w14:paraId="628C53BA">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19.保密要求</w:t>
      </w:r>
    </w:p>
    <w:p w14:paraId="3C74E91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19.1评标将在严格保密的情况下进行。</w:t>
      </w:r>
    </w:p>
    <w:p w14:paraId="6C1F5ED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19.2有关人员应当遵守评标工作纪律，不得泄露评标文件、评标情况和评标中获悉的国家秘密、商业秘密。</w:t>
      </w:r>
    </w:p>
    <w:p w14:paraId="0A853FA3">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20.中标候选人的确定原则及标准</w:t>
      </w:r>
    </w:p>
    <w:p w14:paraId="34E6FD3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20.1评标委员会依据本项目招标文件所约定的评标方法，对实质上响应招标文件的投标人按下列方法进行排序，确定中标候选人：</w:t>
      </w:r>
    </w:p>
    <w:p w14:paraId="1C8E3A19">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17578D41">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（2）采用综合评分法的，评标结果按评审后得分由高到低顺序排列。得分相同的，按投标报价由低到高顺序排列。得分与投标报价均相同的，则采取评标委员会随机抽取的方式确定中标候选顺序。</w:t>
      </w:r>
    </w:p>
    <w:p w14:paraId="14D2A49F">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21.确定中标候选人和中标人</w:t>
      </w:r>
    </w:p>
    <w:p w14:paraId="70022F7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21.1评标委员会将根据评标标准，按</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中规定数量推荐中标候选人。</w:t>
      </w:r>
    </w:p>
    <w:p w14:paraId="1EE3E1E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21.2按</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中规定，由评标委员会或采购人确定中标人。</w:t>
      </w:r>
    </w:p>
    <w:p w14:paraId="275EA74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21.3因重大变故采购任务取消时，采购人有权拒绝任何投标人中标，且对受影响的投标人不承担任何责任。</w:t>
      </w:r>
    </w:p>
    <w:p w14:paraId="75430289">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22.编写评标报告</w:t>
      </w:r>
    </w:p>
    <w:p w14:paraId="26C53C2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7A0894A">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23.中标结果公告</w:t>
      </w:r>
    </w:p>
    <w:p w14:paraId="64BFCAC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23.1除</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CD3078A">
      <w:pPr>
        <w:spacing w:line="360" w:lineRule="auto"/>
        <w:ind w:firstLine="435"/>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r>
        <w:rPr>
          <w:rFonts w:hint="eastAsia" w:ascii="宋体" w:hAnsi="宋体" w:eastAsia="宋体" w:cs="宋体"/>
          <w:color w:val="000000" w:themeColor="text1"/>
          <w:sz w:val="24"/>
          <w:szCs w:val="18"/>
          <w:highlight w:val="none"/>
          <w14:textFill>
            <w14:solidFill>
              <w14:schemeClr w14:val="tx1"/>
            </w14:solidFill>
          </w14:textFill>
        </w:rPr>
        <w:t>自中标人确定之日起2个工作日内，采购人将在滁州市第二人民医院官网（https://www.czsey.com/）上发布中标结果公告。</w:t>
      </w:r>
    </w:p>
    <w:p w14:paraId="36D50B6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中标结果公告内容应当包括采购人及其委托的采购代理机构的名称、地址、联系方式，项目名称和项目编号，中标人名称、地址和中标金额，主要中标标的的名称、服务范围、服务要求、服务时间、服务标准、中标公告期限、以及</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中约定进行公告的内容。中标公告期限为1个工作日。</w:t>
      </w:r>
    </w:p>
    <w:p w14:paraId="26235931">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24.中标通知书</w:t>
      </w:r>
    </w:p>
    <w:p w14:paraId="3521806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24.1采购代理机构发布中标结果公告</w:t>
      </w:r>
      <w:r>
        <w:rPr>
          <w:rFonts w:hint="eastAsia" w:ascii="宋体" w:hAnsi="宋体" w:eastAsia="宋体" w:cs="宋体"/>
          <w:iCs/>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同时以</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规定的形式向中标人发出中标通知书。</w:t>
      </w:r>
    </w:p>
    <w:p w14:paraId="61487DF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24.2中标通知书对采购人和中标人具有同等法律效力。中标通知书发出以后，采购人改变中标结果或者中标人放弃中标，应当承担相应的法律责任。</w:t>
      </w:r>
    </w:p>
    <w:p w14:paraId="351602B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24.3中标通知书是合同的组成部分。</w:t>
      </w:r>
    </w:p>
    <w:p w14:paraId="2872FBFA">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25.告知招标结果</w:t>
      </w:r>
    </w:p>
    <w:p w14:paraId="5E3962F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25.1在公告中标结果的同时，采购代理机构同时以</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规定的形式告知未通过资格审查的投标人未通过的原因；采用综合评分法评审的，还将告知未中标人本人的评审得分和排序。</w:t>
      </w:r>
    </w:p>
    <w:p w14:paraId="5A965999">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26.履约保证金</w:t>
      </w:r>
    </w:p>
    <w:p w14:paraId="54F8217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26.1中标人应按照</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规定缴纳履约保证金。</w:t>
      </w:r>
    </w:p>
    <w:p w14:paraId="4E27C43E">
      <w:pPr>
        <w:spacing w:line="360" w:lineRule="auto"/>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26.2如果中标人没有按照上述履约保证金的规定执行，将视为放弃中标资格。在此情况下，采购人可确定下一中标候选人为中标人，也可以重新开展采购活动。</w:t>
      </w:r>
    </w:p>
    <w:p w14:paraId="66A05058">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27.签订合同</w:t>
      </w:r>
    </w:p>
    <w:p w14:paraId="2F37274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w:t>
      </w:r>
      <w:r>
        <w:rPr>
          <w:rFonts w:hint="eastAsia" w:ascii="宋体" w:hAnsi="宋体" w:eastAsia="宋体" w:cs="宋体"/>
          <w:color w:val="000000" w:themeColor="text1"/>
          <w:sz w:val="24"/>
          <w:szCs w:val="24"/>
          <w:highlight w:val="none"/>
          <w14:textFill>
            <w14:solidFill>
              <w14:schemeClr w14:val="tx1"/>
            </w14:solidFill>
          </w14:textFill>
        </w:rPr>
        <w:t>采购人与中标人应当按照</w:t>
      </w:r>
      <w:r>
        <w:rPr>
          <w:rFonts w:hint="eastAsia" w:ascii="宋体" w:hAnsi="宋体" w:eastAsia="宋体" w:cs="宋体"/>
          <w:color w:val="000000" w:themeColor="text1"/>
          <w:sz w:val="24"/>
          <w:szCs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规定的时间内完成政府采购合同签订及合同公告。</w:t>
      </w:r>
    </w:p>
    <w:p w14:paraId="71EB549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27.2招标文件、中标人的投标文件及其澄清文件等，均为签订合同的依据。</w:t>
      </w:r>
    </w:p>
    <w:p w14:paraId="6C1917B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27.3中标人拒绝与采购人签订合同的，采购人可以按照评审报告推荐的中标候选人名单排序，确定下一中标候选人为中标人，也可以重新开展政府采购活动。</w:t>
      </w:r>
    </w:p>
    <w:p w14:paraId="19AFD938">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28.代理费用</w:t>
      </w:r>
    </w:p>
    <w:p w14:paraId="0A2CF81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28.1本项目代理费用的收取按</w:t>
      </w:r>
      <w:r>
        <w:rPr>
          <w:rFonts w:hint="eastAsia" w:ascii="宋体" w:hAnsi="宋体" w:eastAsia="宋体" w:cs="宋体"/>
          <w:color w:val="000000" w:themeColor="text1"/>
          <w:sz w:val="24"/>
          <w:highlight w:val="none"/>
          <w:u w:val="single"/>
          <w14:textFill>
            <w14:solidFill>
              <w14:schemeClr w14:val="tx1"/>
            </w14:solidFill>
          </w14:textFill>
        </w:rPr>
        <w:t>投标人须知前附表的</w:t>
      </w:r>
      <w:r>
        <w:rPr>
          <w:rFonts w:hint="eastAsia" w:ascii="宋体" w:hAnsi="宋体" w:eastAsia="宋体" w:cs="宋体"/>
          <w:color w:val="000000" w:themeColor="text1"/>
          <w:sz w:val="24"/>
          <w:highlight w:val="none"/>
          <w14:textFill>
            <w14:solidFill>
              <w14:schemeClr w14:val="tx1"/>
            </w14:solidFill>
          </w14:textFill>
        </w:rPr>
        <w:t>规定执行。</w:t>
      </w:r>
    </w:p>
    <w:p w14:paraId="7A35328F">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bookmarkStart w:id="25" w:name="_Toc518923100"/>
      <w:bookmarkStart w:id="26" w:name="_Toc2583661"/>
      <w:r>
        <w:rPr>
          <w:rFonts w:hint="eastAsia" w:ascii="宋体" w:hAnsi="宋体" w:eastAsia="宋体" w:cs="宋体"/>
          <w:b/>
          <w:color w:val="000000" w:themeColor="text1"/>
          <w:sz w:val="24"/>
          <w:highlight w:val="none"/>
          <w14:textFill>
            <w14:solidFill>
              <w14:schemeClr w14:val="tx1"/>
            </w14:solidFill>
          </w14:textFill>
        </w:rPr>
        <w:t>29.廉洁自律规定</w:t>
      </w:r>
      <w:bookmarkEnd w:id="25"/>
      <w:bookmarkEnd w:id="26"/>
    </w:p>
    <w:p w14:paraId="65E1935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29.1采购代理机构工作人员不得以不正当手段获取政府采购代理业务，不得与采购人、供应商恶意串通。</w:t>
      </w:r>
    </w:p>
    <w:p w14:paraId="19DEEA3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29.2采购代理机构工作人员不得接受采购人或者供应商组织的宴请、旅游、娱乐，不得收受礼品、现金、有价证券等，不得向采购人或者供应商报销应当由个人承担的费用。</w:t>
      </w:r>
    </w:p>
    <w:p w14:paraId="17CB355E">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bookmarkStart w:id="27" w:name="_Toc2583662"/>
      <w:bookmarkStart w:id="28" w:name="_Toc518923101"/>
      <w:r>
        <w:rPr>
          <w:rFonts w:hint="eastAsia" w:ascii="宋体" w:hAnsi="宋体" w:eastAsia="宋体" w:cs="宋体"/>
          <w:b/>
          <w:color w:val="000000" w:themeColor="text1"/>
          <w:sz w:val="24"/>
          <w:highlight w:val="none"/>
          <w14:textFill>
            <w14:solidFill>
              <w14:schemeClr w14:val="tx1"/>
            </w14:solidFill>
          </w14:textFill>
        </w:rPr>
        <w:t>30.人员回避</w:t>
      </w:r>
      <w:bookmarkEnd w:id="27"/>
      <w:bookmarkEnd w:id="28"/>
    </w:p>
    <w:p w14:paraId="69CB094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投标人认为采购人员及其相关人员有法律法规所列与其他供应商有利害关系的，可以向采购人或采购代理机构书面提出回避申请，并说明理由。</w:t>
      </w:r>
    </w:p>
    <w:p w14:paraId="2D2FB020">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31.质疑的提出与接收</w:t>
      </w:r>
    </w:p>
    <w:p w14:paraId="1984927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0DF3CD1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D0F36A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31.3采购代理机构质疑函接收部门、联系电话和通讯地址，见</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w:t>
      </w:r>
    </w:p>
    <w:p w14:paraId="2BB196D1">
      <w:pPr>
        <w:spacing w:line="360" w:lineRule="auto"/>
        <w:ind w:firstLine="437"/>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32.需要补充的其他内容</w:t>
      </w:r>
    </w:p>
    <w:p w14:paraId="56F38F1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需要补充的其他内容，见</w:t>
      </w:r>
      <w:r>
        <w:rPr>
          <w:rFonts w:hint="eastAsia" w:ascii="宋体" w:hAnsi="宋体" w:eastAsia="宋体" w:cs="宋体"/>
          <w:color w:val="000000" w:themeColor="text1"/>
          <w:sz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highlight w:val="none"/>
          <w14:textFill>
            <w14:solidFill>
              <w14:schemeClr w14:val="tx1"/>
            </w14:solidFill>
          </w14:textFill>
        </w:rPr>
        <w:t>。</w:t>
      </w:r>
    </w:p>
    <w:p w14:paraId="58C543EA">
      <w:pPr>
        <w:widowControl/>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2CB4AB1">
      <w:pPr>
        <w:numPr>
          <w:ilvl w:val="0"/>
          <w:numId w:val="2"/>
        </w:num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 xml:space="preserve"> </w:t>
      </w:r>
      <w:bookmarkStart w:id="29" w:name="_Toc22605"/>
      <w:r>
        <w:rPr>
          <w:rFonts w:hint="eastAsia" w:ascii="宋体" w:hAnsi="宋体" w:eastAsia="宋体" w:cs="宋体"/>
          <w:b/>
          <w:color w:val="000000" w:themeColor="text1"/>
          <w:sz w:val="28"/>
          <w:highlight w:val="none"/>
          <w14:textFill>
            <w14:solidFill>
              <w14:schemeClr w14:val="tx1"/>
            </w14:solidFill>
          </w14:textFill>
        </w:rPr>
        <w:t>采购需求</w:t>
      </w:r>
      <w:bookmarkEnd w:id="29"/>
    </w:p>
    <w:p w14:paraId="6BFD243E">
      <w:pPr>
        <w:spacing w:line="360" w:lineRule="auto"/>
        <w:ind w:firstLine="437"/>
        <w:outlineLvl w:val="1"/>
        <w:rPr>
          <w:rFonts w:hint="eastAsia" w:ascii="宋体" w:hAnsi="宋体" w:eastAsia="宋体" w:cs="宋体"/>
          <w:b/>
          <w:color w:val="000000" w:themeColor="text1"/>
          <w:sz w:val="24"/>
          <w:szCs w:val="18"/>
          <w:highlight w:val="none"/>
          <w14:textFill>
            <w14:solidFill>
              <w14:schemeClr w14:val="tx1"/>
            </w14:solidFill>
          </w14:textFill>
        </w:rPr>
      </w:pPr>
      <w:bookmarkStart w:id="30" w:name="_Toc21798"/>
      <w:bookmarkStart w:id="31" w:name="_Toc4148"/>
      <w:bookmarkStart w:id="32" w:name="_Hlk23621890"/>
      <w:r>
        <w:rPr>
          <w:rFonts w:hint="eastAsia" w:ascii="宋体" w:hAnsi="宋体" w:eastAsia="宋体" w:cs="宋体"/>
          <w:b/>
          <w:color w:val="000000" w:themeColor="text1"/>
          <w:sz w:val="24"/>
          <w:szCs w:val="18"/>
          <w:highlight w:val="none"/>
          <w14:textFill>
            <w14:solidFill>
              <w14:schemeClr w14:val="tx1"/>
            </w14:solidFill>
          </w14:textFill>
        </w:rPr>
        <w:t>一、采购需求前附表</w:t>
      </w:r>
      <w:bookmarkEnd w:id="30"/>
      <w:bookmarkEnd w:id="31"/>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411"/>
      </w:tblGrid>
      <w:tr w14:paraId="7FCA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9644459">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14:textFill>
                  <w14:solidFill>
                    <w14:schemeClr w14:val="tx1"/>
                  </w14:solidFill>
                </w14:textFill>
              </w:rPr>
              <w:t>序号</w:t>
            </w:r>
          </w:p>
        </w:tc>
        <w:tc>
          <w:tcPr>
            <w:tcW w:w="1192" w:type="pct"/>
            <w:vAlign w:val="center"/>
          </w:tcPr>
          <w:p w14:paraId="469F04D7">
            <w:pPr>
              <w:pStyle w:val="41"/>
              <w:widowControl w:val="0"/>
              <w:spacing w:before="0" w:beforeAutospacing="0" w:after="0" w:afterAutospacing="0" w:line="360" w:lineRule="auto"/>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条款名称</w:t>
            </w:r>
          </w:p>
        </w:tc>
        <w:tc>
          <w:tcPr>
            <w:tcW w:w="3217" w:type="pct"/>
            <w:vAlign w:val="center"/>
          </w:tcPr>
          <w:p w14:paraId="5D898545">
            <w:pPr>
              <w:pStyle w:val="41"/>
              <w:widowControl w:val="0"/>
              <w:spacing w:before="0" w:beforeAutospacing="0" w:after="0" w:afterAutospacing="0" w:line="360" w:lineRule="auto"/>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内容、说明与要求</w:t>
            </w:r>
          </w:p>
        </w:tc>
      </w:tr>
      <w:tr w14:paraId="64EE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7C6A8DE">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w:t>
            </w:r>
          </w:p>
        </w:tc>
        <w:tc>
          <w:tcPr>
            <w:tcW w:w="1192" w:type="pct"/>
            <w:vAlign w:val="center"/>
          </w:tcPr>
          <w:p w14:paraId="3B491781">
            <w:pPr>
              <w:pStyle w:val="41"/>
              <w:widowControl w:val="0"/>
              <w:spacing w:before="0" w:beforeAutospacing="0" w:after="0" w:afterAutospacing="0" w:line="360" w:lineRule="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付款方式</w:t>
            </w:r>
          </w:p>
        </w:tc>
        <w:tc>
          <w:tcPr>
            <w:tcW w:w="3217" w:type="pct"/>
            <w:vAlign w:val="center"/>
          </w:tcPr>
          <w:p w14:paraId="7E66A8F2">
            <w:pPr>
              <w:numPr>
                <w:ilvl w:val="0"/>
                <w:numId w:val="0"/>
              </w:numPr>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8"/>
                <w:highlight w:val="none"/>
                <w:u w:val="none"/>
                <w:lang w:val="en-US" w:eastAsia="zh-CN" w:bidi="ar-SA"/>
                <w14:textFill>
                  <w14:solidFill>
                    <w14:schemeClr w14:val="tx1"/>
                  </w14:solidFill>
                </w14:textFill>
              </w:rPr>
              <w:t>系统安装验收合格、且合同生效后15个工作日内支付首年服务费。后续两年服务期，每运行服务满1年后，支付服务费一次。</w:t>
            </w:r>
          </w:p>
        </w:tc>
      </w:tr>
      <w:tr w14:paraId="5B44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14FB91">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w:t>
            </w:r>
          </w:p>
        </w:tc>
        <w:tc>
          <w:tcPr>
            <w:tcW w:w="1192" w:type="pct"/>
            <w:vAlign w:val="center"/>
          </w:tcPr>
          <w:p w14:paraId="0E03A3D3">
            <w:pPr>
              <w:pStyle w:val="41"/>
              <w:widowControl w:val="0"/>
              <w:spacing w:before="0" w:beforeAutospacing="0" w:after="0" w:afterAutospacing="0" w:line="360" w:lineRule="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服务地点</w:t>
            </w:r>
          </w:p>
        </w:tc>
        <w:tc>
          <w:tcPr>
            <w:tcW w:w="3217" w:type="pct"/>
            <w:vAlign w:val="center"/>
          </w:tcPr>
          <w:p w14:paraId="3CB08755">
            <w:pPr>
              <w:pStyle w:val="41"/>
              <w:widowControl w:val="0"/>
              <w:spacing w:before="0" w:beforeAutospacing="0" w:after="0" w:afterAutospacing="0" w:line="360" w:lineRule="auto"/>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u w:val="single"/>
                <w14:textFill>
                  <w14:solidFill>
                    <w14:schemeClr w14:val="tx1"/>
                  </w14:solidFill>
                </w14:textFill>
              </w:rPr>
              <w:t>滁州市第二人民医院</w:t>
            </w:r>
          </w:p>
        </w:tc>
      </w:tr>
      <w:tr w14:paraId="7D56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B2A768">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3</w:t>
            </w:r>
          </w:p>
        </w:tc>
        <w:tc>
          <w:tcPr>
            <w:tcW w:w="1192" w:type="pct"/>
            <w:vAlign w:val="center"/>
          </w:tcPr>
          <w:p w14:paraId="33CD2C61">
            <w:pPr>
              <w:pStyle w:val="41"/>
              <w:widowControl w:val="0"/>
              <w:spacing w:before="0" w:beforeAutospacing="0" w:after="0" w:afterAutospacing="0" w:line="360" w:lineRule="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服务期限</w:t>
            </w:r>
          </w:p>
        </w:tc>
        <w:tc>
          <w:tcPr>
            <w:tcW w:w="3217" w:type="pct"/>
            <w:vAlign w:val="center"/>
          </w:tcPr>
          <w:p w14:paraId="612C58C8">
            <w:pPr>
              <w:pStyle w:val="41"/>
              <w:widowControl w:val="0"/>
              <w:spacing w:before="0" w:beforeAutospacing="0" w:after="0" w:afterAutospacing="0" w:line="360" w:lineRule="auto"/>
              <w:jc w:val="both"/>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建设期限：</w:t>
            </w:r>
            <w:r>
              <w:rPr>
                <w:rFonts w:hint="eastAsia" w:ascii="宋体" w:hAnsi="宋体" w:eastAsia="宋体" w:cs="宋体"/>
                <w:color w:val="000000" w:themeColor="text1"/>
                <w:sz w:val="24"/>
                <w:szCs w:val="18"/>
                <w:highlight w:val="none"/>
                <w14:textFill>
                  <w14:solidFill>
                    <w14:schemeClr w14:val="tx1"/>
                  </w14:solidFill>
                </w14:textFill>
              </w:rPr>
              <w:t>合同签订后10个日历天交付使用，服务期限：</w:t>
            </w:r>
            <w:r>
              <w:rPr>
                <w:rFonts w:hint="eastAsia" w:ascii="宋体" w:hAnsi="宋体" w:eastAsia="宋体" w:cs="宋体"/>
                <w:bCs w:val="0"/>
                <w:color w:val="000000" w:themeColor="text1"/>
                <w:sz w:val="24"/>
                <w:highlight w:val="none"/>
                <w14:textFill>
                  <w14:solidFill>
                    <w14:schemeClr w14:val="tx1"/>
                  </w14:solidFill>
                </w14:textFill>
              </w:rPr>
              <w:t>三年，合同一年一签，具体时间以签订合同时间为准。</w:t>
            </w:r>
          </w:p>
        </w:tc>
      </w:tr>
    </w:tbl>
    <w:p w14:paraId="08AE38C4">
      <w:pPr>
        <w:spacing w:line="360" w:lineRule="auto"/>
        <w:rPr>
          <w:rFonts w:hint="eastAsia" w:ascii="宋体" w:hAnsi="宋体" w:eastAsia="宋体" w:cs="宋体"/>
          <w:color w:val="000000" w:themeColor="text1"/>
          <w:sz w:val="24"/>
          <w:highlight w:val="none"/>
          <w14:textFill>
            <w14:solidFill>
              <w14:schemeClr w14:val="tx1"/>
            </w14:solidFill>
          </w14:textFill>
        </w:rPr>
      </w:pPr>
      <w:bookmarkStart w:id="33" w:name="_Hlk16461016"/>
    </w:p>
    <w:p w14:paraId="1EC46609">
      <w:pPr>
        <w:numPr>
          <w:ilvl w:val="0"/>
          <w:numId w:val="3"/>
        </w:numPr>
        <w:spacing w:line="360" w:lineRule="auto"/>
        <w:ind w:firstLine="437"/>
        <w:outlineLvl w:val="1"/>
        <w:rPr>
          <w:rFonts w:hint="eastAsia" w:ascii="宋体" w:hAnsi="宋体" w:eastAsia="宋体" w:cs="宋体"/>
          <w:b/>
          <w:color w:val="000000" w:themeColor="text1"/>
          <w:sz w:val="24"/>
          <w:szCs w:val="18"/>
          <w:highlight w:val="none"/>
          <w14:textFill>
            <w14:solidFill>
              <w14:schemeClr w14:val="tx1"/>
            </w14:solidFill>
          </w14:textFill>
        </w:rPr>
      </w:pPr>
      <w:r>
        <w:rPr>
          <w:rFonts w:hint="eastAsia" w:ascii="宋体" w:hAnsi="宋体" w:eastAsia="宋体" w:cs="宋体"/>
          <w:b/>
          <w:color w:val="000000" w:themeColor="text1"/>
          <w:sz w:val="24"/>
          <w:szCs w:val="18"/>
          <w:highlight w:val="none"/>
          <w14:textFill>
            <w14:solidFill>
              <w14:schemeClr w14:val="tx1"/>
            </w14:solidFill>
          </w14:textFill>
        </w:rPr>
        <w:t>服务内容：</w:t>
      </w:r>
    </w:p>
    <w:p w14:paraId="6F8B2EE6">
      <w:pPr>
        <w:spacing w:line="360" w:lineRule="auto"/>
        <w:ind w:firstLine="480" w:firstLineChars="200"/>
        <w:outlineLvl w:val="1"/>
        <w:rPr>
          <w:rFonts w:hint="eastAsia" w:ascii="宋体" w:hAnsi="宋体" w:eastAsia="宋体" w:cs="宋体"/>
          <w:bCs/>
          <w:color w:val="000000" w:themeColor="text1"/>
          <w:kern w:val="0"/>
          <w:sz w:val="24"/>
          <w:szCs w:val="28"/>
          <w:highlight w:val="none"/>
          <w14:textFill>
            <w14:solidFill>
              <w14:schemeClr w14:val="tx1"/>
            </w14:solidFill>
          </w14:textFill>
        </w:rPr>
      </w:pPr>
      <w:r>
        <w:rPr>
          <w:rFonts w:hint="eastAsia" w:ascii="宋体" w:hAnsi="宋体" w:eastAsia="宋体" w:cs="宋体"/>
          <w:bCs/>
          <w:color w:val="000000" w:themeColor="text1"/>
          <w:kern w:val="0"/>
          <w:sz w:val="24"/>
          <w:szCs w:val="28"/>
          <w:highlight w:val="none"/>
          <w14:textFill>
            <w14:solidFill>
              <w14:schemeClr w14:val="tx1"/>
            </w14:solidFill>
          </w14:textFill>
        </w:rPr>
        <w:t>1.数字图书馆要求</w:t>
      </w:r>
    </w:p>
    <w:bookmarkEnd w:id="32"/>
    <w:bookmarkEnd w:id="33"/>
    <w:tbl>
      <w:tblPr>
        <w:tblStyle w:val="24"/>
        <w:tblW w:w="9637"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443"/>
        <w:gridCol w:w="6998"/>
      </w:tblGrid>
      <w:tr w14:paraId="2D5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96" w:type="dxa"/>
            <w:tcBorders>
              <w:top w:val="single" w:color="auto" w:sz="4" w:space="0"/>
              <w:left w:val="single" w:color="auto" w:sz="4" w:space="0"/>
              <w:bottom w:val="single" w:color="auto" w:sz="4" w:space="0"/>
              <w:right w:val="single" w:color="auto" w:sz="4" w:space="0"/>
            </w:tcBorders>
            <w:vAlign w:val="center"/>
          </w:tcPr>
          <w:p w14:paraId="49932045">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2C49D481">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种类</w:t>
            </w:r>
          </w:p>
        </w:tc>
        <w:tc>
          <w:tcPr>
            <w:tcW w:w="6998" w:type="dxa"/>
            <w:tcBorders>
              <w:top w:val="single" w:color="auto" w:sz="4" w:space="0"/>
              <w:left w:val="single" w:color="auto" w:sz="4" w:space="0"/>
              <w:bottom w:val="single" w:color="auto" w:sz="4" w:space="0"/>
              <w:right w:val="single" w:color="auto" w:sz="4" w:space="0"/>
            </w:tcBorders>
            <w:vAlign w:val="center"/>
          </w:tcPr>
          <w:p w14:paraId="276A1FBF">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功能及要求</w:t>
            </w:r>
          </w:p>
        </w:tc>
      </w:tr>
      <w:tr w14:paraId="76D4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96" w:type="dxa"/>
            <w:vMerge w:val="restart"/>
            <w:tcBorders>
              <w:top w:val="single" w:color="auto" w:sz="4" w:space="0"/>
              <w:left w:val="single" w:color="auto" w:sz="4" w:space="0"/>
              <w:bottom w:val="single" w:color="auto" w:sz="4" w:space="0"/>
              <w:right w:val="single" w:color="auto" w:sz="4" w:space="0"/>
            </w:tcBorders>
          </w:tcPr>
          <w:p w14:paraId="0C5A99DE">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0ACD95D2">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0BF9474C">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7530F650">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726654BE">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5ACDFCA0">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2B616CDA">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5399C228">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w:t>
            </w:r>
          </w:p>
          <w:p w14:paraId="4CBA6600">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25E7F64D">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字</w:t>
            </w:r>
          </w:p>
          <w:p w14:paraId="4EE0BBD1">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1E922495">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图</w:t>
            </w:r>
          </w:p>
          <w:p w14:paraId="679231EE">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6E927470">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书</w:t>
            </w:r>
          </w:p>
          <w:p w14:paraId="0389EBFF">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5D2F3A20">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馆</w:t>
            </w:r>
          </w:p>
          <w:p w14:paraId="77D5C912">
            <w:pPr>
              <w:widowControl/>
              <w:spacing w:line="52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tcPr>
          <w:p w14:paraId="5F8FA382">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资源种类</w:t>
            </w:r>
          </w:p>
        </w:tc>
        <w:tc>
          <w:tcPr>
            <w:tcW w:w="6998" w:type="dxa"/>
            <w:tcBorders>
              <w:top w:val="single" w:color="auto" w:sz="4" w:space="0"/>
              <w:left w:val="single" w:color="auto" w:sz="4" w:space="0"/>
              <w:bottom w:val="single" w:color="auto" w:sz="4" w:space="0"/>
              <w:right w:val="single" w:color="auto" w:sz="4" w:space="0"/>
            </w:tcBorders>
          </w:tcPr>
          <w:p w14:paraId="2480A8B1">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提供14种以上医学资源，应包含：图书、中外文期刊、报纸、视频、论文 6种基础资源原数据。并实现一站式检索，且检索结果同一平台显示。</w:t>
            </w:r>
          </w:p>
        </w:tc>
      </w:tr>
      <w:tr w14:paraId="4D39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48EC1574">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23FFED77">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图   书</w:t>
            </w:r>
          </w:p>
        </w:tc>
        <w:tc>
          <w:tcPr>
            <w:tcW w:w="6998" w:type="dxa"/>
            <w:tcBorders>
              <w:top w:val="single" w:color="auto" w:sz="4" w:space="0"/>
              <w:left w:val="single" w:color="auto" w:sz="4" w:space="0"/>
              <w:bottom w:val="single" w:color="auto" w:sz="4" w:space="0"/>
              <w:right w:val="single" w:color="auto" w:sz="4" w:space="0"/>
            </w:tcBorders>
          </w:tcPr>
          <w:p w14:paraId="2C45BE68">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1、图书元数据种类 400 万种以上，其中医学图书元数据不低于20万种；更新及时，图书年更新量不少于 5万种；图书须保持纸质图书原文原貌；提供多种检索方式，如：书名、作者、主题词等，同时实现图书的全文检索；图书须具有在线阅读、下载、打印等功能；图书须提供专用阅读器，便于读者进行个性化阅读；可实现对所有可利用的图书进行文字提取，编缉，并自动标示出处的功能。 </w:t>
            </w:r>
          </w:p>
          <w:p w14:paraId="0AA65CE6">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2、图书系统可实现与我院的图书管理软件的无缝挂接。</w:t>
            </w:r>
          </w:p>
          <w:p w14:paraId="2B46911D">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3、验收时需提供图书书目备查。</w:t>
            </w:r>
          </w:p>
        </w:tc>
      </w:tr>
      <w:tr w14:paraId="1C81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3CFF5CCB">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tcPr>
          <w:p w14:paraId="2B97AEBD">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中文医学期刊</w:t>
            </w:r>
          </w:p>
        </w:tc>
        <w:tc>
          <w:tcPr>
            <w:tcW w:w="6998" w:type="dxa"/>
            <w:tcBorders>
              <w:top w:val="single" w:color="auto" w:sz="4" w:space="0"/>
              <w:left w:val="single" w:color="auto" w:sz="4" w:space="0"/>
              <w:bottom w:val="single" w:color="auto" w:sz="4" w:space="0"/>
              <w:right w:val="single" w:color="auto" w:sz="4" w:space="0"/>
            </w:tcBorders>
          </w:tcPr>
          <w:p w14:paraId="75175E13">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中文医学期刊元数据检索不少于3500余种，涵盖所有医学核心期刊；更新及时；时间跨度长，大部分期刊提供封面页及目录页；元数据应当月更新。</w:t>
            </w:r>
          </w:p>
        </w:tc>
      </w:tr>
      <w:tr w14:paraId="3713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1C2EFBE7">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tcPr>
          <w:p w14:paraId="51828C02">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外文医学期刊</w:t>
            </w:r>
          </w:p>
        </w:tc>
        <w:tc>
          <w:tcPr>
            <w:tcW w:w="6998" w:type="dxa"/>
            <w:tcBorders>
              <w:top w:val="single" w:color="auto" w:sz="4" w:space="0"/>
              <w:left w:val="single" w:color="auto" w:sz="4" w:space="0"/>
              <w:bottom w:val="single" w:color="auto" w:sz="4" w:space="0"/>
              <w:right w:val="single" w:color="auto" w:sz="4" w:space="0"/>
            </w:tcBorders>
          </w:tcPr>
          <w:p w14:paraId="18420052">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外文医学期刊元数据检索不少于25000余种，且能检索PubMed数据库收录的以外医学期刊。元数据应当月更新；时间跨度长。</w:t>
            </w:r>
          </w:p>
        </w:tc>
      </w:tr>
      <w:tr w14:paraId="5FF2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707C3500">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tcPr>
          <w:p w14:paraId="680A2A59">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视频</w:t>
            </w:r>
          </w:p>
        </w:tc>
        <w:tc>
          <w:tcPr>
            <w:tcW w:w="6998" w:type="dxa"/>
            <w:tcBorders>
              <w:top w:val="single" w:color="auto" w:sz="4" w:space="0"/>
              <w:left w:val="single" w:color="auto" w:sz="4" w:space="0"/>
              <w:bottom w:val="single" w:color="auto" w:sz="4" w:space="0"/>
              <w:right w:val="single" w:color="auto" w:sz="4" w:space="0"/>
            </w:tcBorders>
          </w:tcPr>
          <w:p w14:paraId="69078128">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学术视频元数据不少于 100 万集，其中医学类不少于5万集。  </w:t>
            </w:r>
          </w:p>
        </w:tc>
      </w:tr>
      <w:tr w14:paraId="66E5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7DCE678D">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72677F03">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报纸</w:t>
            </w:r>
          </w:p>
        </w:tc>
        <w:tc>
          <w:tcPr>
            <w:tcW w:w="6998" w:type="dxa"/>
            <w:tcBorders>
              <w:top w:val="single" w:color="auto" w:sz="4" w:space="0"/>
              <w:left w:val="single" w:color="auto" w:sz="4" w:space="0"/>
              <w:bottom w:val="single" w:color="auto" w:sz="4" w:space="0"/>
              <w:right w:val="single" w:color="auto" w:sz="4" w:space="0"/>
            </w:tcBorders>
          </w:tcPr>
          <w:p w14:paraId="07807A6C">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报纸元数据不少于 6000 万篇，应当日更新</w:t>
            </w:r>
          </w:p>
        </w:tc>
      </w:tr>
      <w:tr w14:paraId="41C7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0365ED4F">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784DA186">
            <w:pPr>
              <w:widowControl/>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论文</w:t>
            </w:r>
          </w:p>
        </w:tc>
        <w:tc>
          <w:tcPr>
            <w:tcW w:w="6998" w:type="dxa"/>
            <w:tcBorders>
              <w:top w:val="single" w:color="auto" w:sz="4" w:space="0"/>
              <w:left w:val="single" w:color="auto" w:sz="4" w:space="0"/>
              <w:bottom w:val="single" w:color="auto" w:sz="4" w:space="0"/>
              <w:right w:val="single" w:color="auto" w:sz="4" w:space="0"/>
            </w:tcBorders>
          </w:tcPr>
          <w:p w14:paraId="553A89DD">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中文学位论文元数据不少于 500 万篇；中文会议论文元数据不少于300 万篇；外文学位论文元数据不少于 800 万篇；外文会议论文元数据不少于500 万篇。</w:t>
            </w:r>
          </w:p>
        </w:tc>
      </w:tr>
      <w:tr w14:paraId="0E95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vMerge w:val="continue"/>
            <w:tcBorders>
              <w:top w:val="single" w:color="auto" w:sz="4" w:space="0"/>
              <w:left w:val="single" w:color="auto" w:sz="4" w:space="0"/>
              <w:bottom w:val="single" w:color="auto" w:sz="4" w:space="0"/>
              <w:right w:val="single" w:color="auto" w:sz="4" w:space="0"/>
            </w:tcBorders>
            <w:vAlign w:val="center"/>
          </w:tcPr>
          <w:p w14:paraId="28B4AF05">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36AB1F52">
            <w:pPr>
              <w:widowControl/>
              <w:spacing w:line="520" w:lineRule="exact"/>
              <w:ind w:firstLine="241" w:firstLineChars="10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个人移动图书馆</w:t>
            </w:r>
          </w:p>
        </w:tc>
        <w:tc>
          <w:tcPr>
            <w:tcW w:w="6998" w:type="dxa"/>
            <w:tcBorders>
              <w:top w:val="single" w:color="auto" w:sz="4" w:space="0"/>
              <w:left w:val="single" w:color="auto" w:sz="4" w:space="0"/>
              <w:bottom w:val="single" w:color="auto" w:sz="4" w:space="0"/>
              <w:right w:val="single" w:color="auto" w:sz="4" w:space="0"/>
            </w:tcBorders>
          </w:tcPr>
          <w:p w14:paraId="5DDD51B9">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应提供私人读书空间、个人信息管理、个人定制等功能。实现不受时间和地点的限制，在有网络的情况下都能使用的要求。移动图书馆APP的获取方式：可通过多种渠道获取 app，如安卓市场、二维码等。需支持多种手持终端，如智能手机、平板电脑等。通过手持移动终端设备，为用户提供本单位移动端搜索、阅读数字信息资源、实时资讯和多媒体资源的功能。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电脑终端版和移动终端版须实现图书、期刊、论文、视频的统一检索，且检索结果要准确。各个文献频道切换与获取资源时，需始终保持用户身份存在。电脑终端版和移动终端版实现统一身份认证。移动图书馆需要兼具个人空间和互动功能，可以实现笔记记录、收藏、离线阅读、分享、交流、互动、建群、小组，并可以进行通知发放、表单收集、专题建设、远程视频讨论等功能，并具有私有云盘可供信息存储、分享。移动图书馆需要实现个性化定制，可以根据医院或医生的需求进行内容定制。移动图书馆可提供期刊阅读，期刊内容可分类浏览，提供按名称查找，提供在线投稿功能，提供历史期刊查看，期刊总频次被引查看、历年影响因子趋势及发文量趋势查看，提供期刊分享及收集功能。以上功能都需由系统本身实现，不可由第三方应用程序链接跳转实现，不可由需多个账号或多个app的系统实现。</w:t>
            </w:r>
          </w:p>
        </w:tc>
      </w:tr>
      <w:tr w14:paraId="527F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vMerge w:val="restart"/>
            <w:tcBorders>
              <w:top w:val="single" w:color="auto" w:sz="4" w:space="0"/>
              <w:left w:val="single" w:color="auto" w:sz="4" w:space="0"/>
              <w:right w:val="single" w:color="auto" w:sz="4" w:space="0"/>
            </w:tcBorders>
            <w:vAlign w:val="center"/>
          </w:tcPr>
          <w:p w14:paraId="05D096CB">
            <w:pPr>
              <w:widowControl/>
              <w:spacing w:line="5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产品服务要求</w:t>
            </w:r>
          </w:p>
        </w:tc>
        <w:tc>
          <w:tcPr>
            <w:tcW w:w="1443" w:type="dxa"/>
            <w:tcBorders>
              <w:top w:val="single" w:color="auto" w:sz="4" w:space="0"/>
              <w:left w:val="single" w:color="auto" w:sz="4" w:space="0"/>
              <w:bottom w:val="single" w:color="auto" w:sz="4" w:space="0"/>
              <w:right w:val="single" w:color="auto" w:sz="4" w:space="0"/>
            </w:tcBorders>
            <w:vAlign w:val="center"/>
          </w:tcPr>
          <w:p w14:paraId="2E359C2D">
            <w:pPr>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数字图书馆系统服务要求</w:t>
            </w:r>
          </w:p>
        </w:tc>
        <w:tc>
          <w:tcPr>
            <w:tcW w:w="6998" w:type="dxa"/>
            <w:tcBorders>
              <w:top w:val="single" w:color="auto" w:sz="4" w:space="0"/>
              <w:left w:val="single" w:color="auto" w:sz="4" w:space="0"/>
              <w:bottom w:val="single" w:color="auto" w:sz="4" w:space="0"/>
              <w:right w:val="single" w:color="auto" w:sz="4" w:space="0"/>
            </w:tcBorders>
          </w:tcPr>
          <w:p w14:paraId="59B52730">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1、服务期内免费升级数据。 </w:t>
            </w:r>
          </w:p>
          <w:p w14:paraId="15AD4929">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提供对至少400万册图书元数据、至少3500种中文医学期刊元数据、至少25000种外文医学期刊元数据、视频、报纸、论文的同一平台一站式检索功能；检索结果要准确，可直接获取。可检索图书章节和图书内容。每个读者都有自己的个人账户。检索简单易于操作。另有针对专业人员的二次检索、高级检索、专业检索及排序功能。</w:t>
            </w:r>
          </w:p>
          <w:p w14:paraId="33DC72E0">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3、无时间空间限制，能上互联网的地方就能使用；</w:t>
            </w:r>
          </w:p>
          <w:p w14:paraId="2B2FD212">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4、提供云存储、云计算的云服务托管模式。</w:t>
            </w:r>
          </w:p>
          <w:p w14:paraId="649AB615">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5、网络版应至少达到医院评审中C级要求。</w:t>
            </w:r>
          </w:p>
          <w:p w14:paraId="1E4830A7">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6、可实现全文阅读、馆际互借、参考咨询等功能。</w:t>
            </w:r>
          </w:p>
        </w:tc>
      </w:tr>
      <w:tr w14:paraId="08E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vMerge w:val="continue"/>
            <w:tcBorders>
              <w:left w:val="single" w:color="auto" w:sz="4" w:space="0"/>
              <w:right w:val="single" w:color="auto" w:sz="4" w:space="0"/>
            </w:tcBorders>
          </w:tcPr>
          <w:p w14:paraId="75272C19">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vAlign w:val="center"/>
          </w:tcPr>
          <w:p w14:paraId="7AD3C2D9">
            <w:pPr>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移动图书馆要求</w:t>
            </w:r>
          </w:p>
        </w:tc>
        <w:tc>
          <w:tcPr>
            <w:tcW w:w="6998" w:type="dxa"/>
          </w:tcPr>
          <w:p w14:paraId="28E70422">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1、无时间、地点、并发限制。 </w:t>
            </w:r>
          </w:p>
          <w:p w14:paraId="41964539">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2、个性化服务：每位读者有自己的个人账户。提供个性化的内容定制和界面形式。</w:t>
            </w:r>
          </w:p>
          <w:p w14:paraId="3CEA7060">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3、电脑终端版和移动终端版需实现统一身份认证。</w:t>
            </w:r>
          </w:p>
        </w:tc>
      </w:tr>
      <w:tr w14:paraId="347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6" w:type="dxa"/>
            <w:tcBorders>
              <w:left w:val="single" w:color="auto" w:sz="4" w:space="0"/>
              <w:right w:val="single" w:color="auto" w:sz="4" w:space="0"/>
            </w:tcBorders>
          </w:tcPr>
          <w:p w14:paraId="792CA956">
            <w:pPr>
              <w:widowControl/>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43" w:type="dxa"/>
            <w:vAlign w:val="center"/>
          </w:tcPr>
          <w:p w14:paraId="41694958">
            <w:pPr>
              <w:spacing w:line="5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AI馆员要求</w:t>
            </w:r>
          </w:p>
        </w:tc>
        <w:tc>
          <w:tcPr>
            <w:tcW w:w="6998" w:type="dxa"/>
          </w:tcPr>
          <w:p w14:paraId="7F2F8D9B">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1、自定义添加、编辑、删除业务问答分类，分类数量无限制；</w:t>
            </w:r>
          </w:p>
          <w:p w14:paraId="5E586EF0">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2、知识问答，内置知识图谱，可以回答常识类问题；</w:t>
            </w:r>
          </w:p>
          <w:p w14:paraId="01A4E24E">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 支持查询图书、期刊等文献，根据用户输入问题推荐相关文献；支持期刊元数据查看以及文献传递；</w:t>
            </w:r>
          </w:p>
          <w:p w14:paraId="2D8A7A24">
            <w:pPr>
              <w:spacing w:line="52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4、支持根据用户输入问题进行匹配提示；答案支持添加富文本、图文、图片、语音、菜单等多种格式的素材</w:t>
            </w:r>
          </w:p>
        </w:tc>
      </w:tr>
    </w:tbl>
    <w:p w14:paraId="2929AC0C">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注：所投产品需全部满足上述功能要求。</w:t>
      </w:r>
    </w:p>
    <w:p w14:paraId="3EBA12E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372FAA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6D06773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2C193D3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2FA88EB">
      <w:pPr>
        <w:widowControl/>
        <w:spacing w:line="460" w:lineRule="exact"/>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5F4D7F81">
      <w:pPr>
        <w:widowControl/>
        <w:spacing w:line="460" w:lineRule="exact"/>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2、考试系统技术参数要求：</w:t>
      </w:r>
    </w:p>
    <w:tbl>
      <w:tblPr>
        <w:tblStyle w:val="24"/>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640"/>
      </w:tblGrid>
      <w:tr w14:paraId="5D5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97" w:type="dxa"/>
            <w:vAlign w:val="center"/>
          </w:tcPr>
          <w:p w14:paraId="3B21579F">
            <w:pPr>
              <w:spacing w:line="52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模块</w:t>
            </w:r>
          </w:p>
        </w:tc>
        <w:tc>
          <w:tcPr>
            <w:tcW w:w="7640" w:type="dxa"/>
            <w:vAlign w:val="center"/>
          </w:tcPr>
          <w:p w14:paraId="092B4DD9">
            <w:pPr>
              <w:spacing w:line="52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功能及要求</w:t>
            </w:r>
          </w:p>
        </w:tc>
      </w:tr>
      <w:tr w14:paraId="271B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51913422">
            <w:pPr>
              <w:spacing w:line="5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题  型</w:t>
            </w:r>
          </w:p>
        </w:tc>
        <w:tc>
          <w:tcPr>
            <w:tcW w:w="7640" w:type="dxa"/>
            <w:vAlign w:val="center"/>
          </w:tcPr>
          <w:p w14:paraId="4A89E4C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能提供8大类型试题，包含单选、多选、判断、填空、名词解释、共用选项题、共用题干题、简答题等。</w:t>
            </w:r>
          </w:p>
        </w:tc>
      </w:tr>
      <w:tr w14:paraId="60E1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097" w:type="dxa"/>
            <w:vAlign w:val="center"/>
          </w:tcPr>
          <w:p w14:paraId="62618F06">
            <w:pPr>
              <w:spacing w:line="5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3B8CA19">
            <w:pPr>
              <w:spacing w:line="5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  题</w:t>
            </w:r>
          </w:p>
        </w:tc>
        <w:tc>
          <w:tcPr>
            <w:tcW w:w="7640" w:type="dxa"/>
            <w:vAlign w:val="center"/>
          </w:tcPr>
          <w:p w14:paraId="732DF0A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1、总试题量超过200万；</w:t>
            </w:r>
          </w:p>
          <w:p w14:paraId="4476332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2、必须涉及三基、执业、职称、规培、全科、中医、技能考试。其中三基考试必须包括医师三基、护理三基、药师三基、医技三基、院管/院感三基、卫生法律法规和医学伦理，总试题量超过70万；</w:t>
            </w:r>
          </w:p>
          <w:p w14:paraId="0594213B">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执业资格考试，必须包括执业西药师、执业中药师、公共科目、执业护士、临床执业医师、临床执业助理医师、口腔执业医师、口腔执业助理医师、公共执业助理医师、中医执业医师、公共卫生执业助理医师、中医执业助理医师、中西医结合执业医师，总试题量不得少于5万；</w:t>
            </w:r>
          </w:p>
          <w:p w14:paraId="1ECB764E">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4、职称考试包括初级（士）、初级（师）、中级、副高/高级职称，总试题量不少于40万；</w:t>
            </w:r>
          </w:p>
          <w:p w14:paraId="7E8645B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5、规培考试包括中医住院医师规培各科室试题以及模拟试卷、西医住院医师规培总试题量超过100万道；</w:t>
            </w:r>
          </w:p>
          <w:p w14:paraId="002D138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6、全科考试必须包括全科医学理论和实务、全科医生临床能力培养、全科医师基层实践；</w:t>
            </w:r>
          </w:p>
          <w:p w14:paraId="5C524BA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7、技能考试包括医疗急救知识。</w:t>
            </w:r>
          </w:p>
          <w:p w14:paraId="5C2D0EF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8、需要按照知识点、科室进行了多级分类。包括最新的模拟考试试题和历年真题。</w:t>
            </w:r>
          </w:p>
          <w:p w14:paraId="47A35ADE">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9、单位题库和个人题库可以通过模板自行上传试题，试题模板包括excel和word两种。</w:t>
            </w:r>
          </w:p>
        </w:tc>
      </w:tr>
      <w:tr w14:paraId="3A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4FC0975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题库分类</w:t>
            </w:r>
          </w:p>
        </w:tc>
        <w:tc>
          <w:tcPr>
            <w:tcW w:w="7640" w:type="dxa"/>
            <w:vAlign w:val="center"/>
          </w:tcPr>
          <w:p w14:paraId="2A7A903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由系统题库、个人题库、单位题库组成，且可以随机切换。</w:t>
            </w:r>
          </w:p>
        </w:tc>
      </w:tr>
      <w:tr w14:paraId="6EC2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97" w:type="dxa"/>
            <w:vAlign w:val="center"/>
          </w:tcPr>
          <w:p w14:paraId="582707D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更新周期</w:t>
            </w:r>
          </w:p>
        </w:tc>
        <w:tc>
          <w:tcPr>
            <w:tcW w:w="7640" w:type="dxa"/>
            <w:vAlign w:val="center"/>
          </w:tcPr>
          <w:p w14:paraId="6C64B6B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更新周期不超过三个月。</w:t>
            </w:r>
          </w:p>
        </w:tc>
      </w:tr>
      <w:tr w14:paraId="258E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097" w:type="dxa"/>
            <w:vAlign w:val="center"/>
          </w:tcPr>
          <w:p w14:paraId="39DEBB6C">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试题难易度</w:t>
            </w:r>
          </w:p>
        </w:tc>
        <w:tc>
          <w:tcPr>
            <w:tcW w:w="7640" w:type="dxa"/>
            <w:vAlign w:val="center"/>
          </w:tcPr>
          <w:p w14:paraId="30C8E1E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试题有难易度划分，并且可选择。</w:t>
            </w:r>
          </w:p>
        </w:tc>
      </w:tr>
      <w:tr w14:paraId="7A1D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97" w:type="dxa"/>
            <w:vAlign w:val="center"/>
          </w:tcPr>
          <w:p w14:paraId="7687EB2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系统题库</w:t>
            </w:r>
          </w:p>
        </w:tc>
        <w:tc>
          <w:tcPr>
            <w:tcW w:w="7640" w:type="dxa"/>
            <w:vAlign w:val="center"/>
          </w:tcPr>
          <w:p w14:paraId="57552FF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系统自带各模块试题，需要包括三基考试、规培考试、全科考试、职称考试、执业考试、技能考试等，题型丰富、题量大。</w:t>
            </w:r>
          </w:p>
        </w:tc>
      </w:tr>
      <w:tr w14:paraId="6A7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5744364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个人题库</w:t>
            </w:r>
          </w:p>
        </w:tc>
        <w:tc>
          <w:tcPr>
            <w:tcW w:w="7640" w:type="dxa"/>
            <w:vAlign w:val="center"/>
          </w:tcPr>
          <w:p w14:paraId="6EE3848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1、教师端个人题库，只有账号本人可见，可按照老师的个人需求添加或者批量添加甄选的试题，也可以从系统题库收藏合适的试题，可以选题组卷、发布考试。</w:t>
            </w:r>
          </w:p>
          <w:p w14:paraId="2960327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2、学生端个人题库，可自行对难题、错题、重点试题进行收录、收藏。</w:t>
            </w:r>
          </w:p>
        </w:tc>
      </w:tr>
      <w:tr w14:paraId="599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097" w:type="dxa"/>
            <w:vAlign w:val="center"/>
          </w:tcPr>
          <w:p w14:paraId="5615B161">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单位题库</w:t>
            </w:r>
          </w:p>
        </w:tc>
        <w:tc>
          <w:tcPr>
            <w:tcW w:w="7640" w:type="dxa"/>
            <w:vAlign w:val="center"/>
          </w:tcPr>
          <w:p w14:paraId="1942AC5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1、默认对本单位所有出题人员可见，可以选择性对学生开放。</w:t>
            </w:r>
          </w:p>
          <w:p w14:paraId="2DDA076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2、可以上传自己的试题，可以从系统题库批量选题，同时可以为医院加工指定试题，做成单位自有题库。</w:t>
            </w:r>
          </w:p>
          <w:p w14:paraId="205AE20C">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3、单位题库试题来源更丰富，试题筛选精准，组卷灵活。可以随机组卷，也可以定题组卷。</w:t>
            </w:r>
          </w:p>
        </w:tc>
      </w:tr>
      <w:tr w14:paraId="35F9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2097" w:type="dxa"/>
            <w:vAlign w:val="center"/>
          </w:tcPr>
          <w:p w14:paraId="35B40A9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组卷方式</w:t>
            </w:r>
          </w:p>
        </w:tc>
        <w:tc>
          <w:tcPr>
            <w:tcW w:w="7640" w:type="dxa"/>
            <w:vAlign w:val="center"/>
          </w:tcPr>
          <w:p w14:paraId="5706963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组卷方式要能够达到以下四种：</w:t>
            </w:r>
          </w:p>
          <w:p w14:paraId="32BCF27A">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1、随机组卷：系统题库可按照设定条件（题库、题型、题量）随机选题组卷</w:t>
            </w:r>
          </w:p>
          <w:p w14:paraId="15AF04E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2、定题组卷：根据主观判断手动选题组卷</w:t>
            </w:r>
          </w:p>
          <w:p w14:paraId="765B7F1C">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3、智能组卷：各知识点按比例选题组卷</w:t>
            </w:r>
          </w:p>
          <w:p w14:paraId="2F283EAC">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4、AB卷：同一考场可以发布多套试卷，考生随机认领。</w:t>
            </w:r>
          </w:p>
        </w:tc>
      </w:tr>
      <w:tr w14:paraId="7BD0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2097" w:type="dxa"/>
            <w:vAlign w:val="center"/>
          </w:tcPr>
          <w:p w14:paraId="30D02061">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试卷管理</w:t>
            </w:r>
          </w:p>
        </w:tc>
        <w:tc>
          <w:tcPr>
            <w:tcW w:w="7640" w:type="dxa"/>
            <w:vAlign w:val="center"/>
          </w:tcPr>
          <w:p w14:paraId="3B76F90A">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1、支持试卷的预览、复制、删除；</w:t>
            </w:r>
          </w:p>
          <w:p w14:paraId="5E3CB94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2、可对试卷试题进行修改、删除、增加、替换；</w:t>
            </w:r>
          </w:p>
          <w:p w14:paraId="5A9C4E3A">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3、试卷可以导出打印，导出格式分为可进行二次编辑的word格式和PDF格式，生成纸质考试卷；</w:t>
            </w:r>
          </w:p>
          <w:p w14:paraId="3971EFD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4、导出试卷可以勾选是否显示答案，为老师提供批阅试卷时的标准答案；</w:t>
            </w:r>
          </w:p>
          <w:p w14:paraId="630A229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5、可以跨专业选题出卷。</w:t>
            </w:r>
          </w:p>
          <w:p w14:paraId="16DD790F">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6、可实现花卷，同一份试卷，同样的试题，试题题序、选择题选项都可打乱。</w:t>
            </w:r>
          </w:p>
          <w:p w14:paraId="497A008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7、可实现AB卷，同一考场发布多套试卷，学生可以随机领取试卷。</w:t>
            </w:r>
          </w:p>
          <w:p w14:paraId="6872165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8、可以对试卷进行加密管理，组卷人只能在加密管理员的协助下看到试卷详情。</w:t>
            </w:r>
          </w:p>
        </w:tc>
      </w:tr>
      <w:tr w14:paraId="72EC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2097" w:type="dxa"/>
            <w:vAlign w:val="center"/>
          </w:tcPr>
          <w:p w14:paraId="00DDADBE">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考试过程管理</w:t>
            </w:r>
          </w:p>
        </w:tc>
        <w:tc>
          <w:tcPr>
            <w:tcW w:w="7640" w:type="dxa"/>
            <w:vAlign w:val="center"/>
          </w:tcPr>
          <w:p w14:paraId="535EF33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1、支持考生参加考试、答卷、交卷、查看分数和答案等完整过程；</w:t>
            </w:r>
          </w:p>
          <w:p w14:paraId="7CA570BA">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2、支持监考人员通过监控台监管操作，支持考试自动倒计时和自动交卷；</w:t>
            </w:r>
          </w:p>
          <w:p w14:paraId="71E27C8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3、支持考生查询考试分数、答卷和答案。</w:t>
            </w:r>
          </w:p>
          <w:p w14:paraId="18CFB1FE">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4、监考：可以查看每个考生进入考试的状态：未进入、进行中、已结束。可以查看进行中的考试每个考生的答题状态，什么时间点答的什么题，选的什么答案。</w:t>
            </w:r>
          </w:p>
        </w:tc>
      </w:tr>
      <w:tr w14:paraId="118C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097" w:type="dxa"/>
            <w:vAlign w:val="center"/>
          </w:tcPr>
          <w:p w14:paraId="6511EA0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防作弊管理</w:t>
            </w:r>
          </w:p>
        </w:tc>
        <w:tc>
          <w:tcPr>
            <w:tcW w:w="7640" w:type="dxa"/>
            <w:vAlign w:val="center"/>
          </w:tcPr>
          <w:p w14:paraId="7B4B2DF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1、禁止复制粘贴，避免网络求助；</w:t>
            </w:r>
          </w:p>
          <w:p w14:paraId="0E2F0B0A">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2、监控页面切换，对于切换考试页面行为的切换时间和次数进行设置，违规者自动交卷；</w:t>
            </w:r>
          </w:p>
          <w:p w14:paraId="3DC73C0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3、人脸识别进考场，避免替考；</w:t>
            </w:r>
          </w:p>
          <w:p w14:paraId="1F559CC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4、全程智慧监考：调用手机摄像头，全程人脸动态监考。</w:t>
            </w:r>
          </w:p>
          <w:p w14:paraId="326C2A6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5、同一试卷试题序号打乱，避免抄袭。</w:t>
            </w:r>
          </w:p>
          <w:p w14:paraId="7AA470E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6、同一考场试卷打乱，每个考生随机领取试卷，内容不一，避免抄袭。</w:t>
            </w:r>
          </w:p>
        </w:tc>
      </w:tr>
      <w:tr w14:paraId="67A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2097" w:type="dxa"/>
            <w:vAlign w:val="center"/>
          </w:tcPr>
          <w:p w14:paraId="575468A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考试安排</w:t>
            </w:r>
          </w:p>
        </w:tc>
        <w:tc>
          <w:tcPr>
            <w:tcW w:w="7640" w:type="dxa"/>
            <w:vAlign w:val="center"/>
          </w:tcPr>
          <w:p w14:paraId="5C3FA13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1、支持一次考试多个考场的安排；</w:t>
            </w:r>
          </w:p>
          <w:p w14:paraId="1019817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2、可以设置考试的时间限制；</w:t>
            </w:r>
          </w:p>
          <w:p w14:paraId="3D87B58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3、可批量导入和导出考生名单；</w:t>
            </w:r>
          </w:p>
          <w:p w14:paraId="1A4CB27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4、可批量导出考生试卷；</w:t>
            </w:r>
          </w:p>
          <w:p w14:paraId="0B67940B">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5、支持自动、手工批阅试卷；</w:t>
            </w:r>
          </w:p>
          <w:p w14:paraId="1FA7136F">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6、支持考前发布考试通知。</w:t>
            </w:r>
          </w:p>
        </w:tc>
      </w:tr>
      <w:tr w14:paraId="4B6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097" w:type="dxa"/>
            <w:vAlign w:val="center"/>
          </w:tcPr>
          <w:p w14:paraId="3238988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成绩管理</w:t>
            </w:r>
          </w:p>
        </w:tc>
        <w:tc>
          <w:tcPr>
            <w:tcW w:w="7640" w:type="dxa"/>
            <w:vAlign w:val="center"/>
          </w:tcPr>
          <w:p w14:paraId="40405BCB">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1、支持主、客观试题成绩当场发布；</w:t>
            </w:r>
          </w:p>
          <w:p w14:paraId="000E520B">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2、支持考试时间结束后允许考生查看答案。</w:t>
            </w:r>
          </w:p>
          <w:p w14:paraId="406E149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3、可以对考试题进行收藏。</w:t>
            </w:r>
          </w:p>
          <w:p w14:paraId="5A17A45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4、支持学生考试试卷的批量导出，作为档案保存；</w:t>
            </w:r>
          </w:p>
          <w:p w14:paraId="5809794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5、支持学生成绩的导出；</w:t>
            </w:r>
          </w:p>
          <w:p w14:paraId="7E7E451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6、支持学生成绩的综合分析；</w:t>
            </w:r>
          </w:p>
          <w:p w14:paraId="4D2CD12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7、支持重考、补考。</w:t>
            </w:r>
          </w:p>
        </w:tc>
      </w:tr>
      <w:tr w14:paraId="3D92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2097" w:type="dxa"/>
            <w:vAlign w:val="center"/>
          </w:tcPr>
          <w:p w14:paraId="56814D3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练习管理</w:t>
            </w:r>
          </w:p>
        </w:tc>
        <w:tc>
          <w:tcPr>
            <w:tcW w:w="7640" w:type="dxa"/>
            <w:vAlign w:val="center"/>
          </w:tcPr>
          <w:p w14:paraId="397C666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1、支持学生考前自行随机组卷在线练习；</w:t>
            </w:r>
          </w:p>
          <w:p w14:paraId="7470C64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2、支持考生考前在老师划定范围内练习；</w:t>
            </w:r>
          </w:p>
          <w:p w14:paraId="25732AE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3、支持老师考前发布练习模式，供学生重点练习；</w:t>
            </w:r>
          </w:p>
          <w:p w14:paraId="4E41675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4、支持错题收藏练习；</w:t>
            </w:r>
          </w:p>
          <w:p w14:paraId="3E26276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5、书本来源试题可以按照图书章节目录进行练习；</w:t>
            </w:r>
          </w:p>
          <w:p w14:paraId="58C2A07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6、题型丰富，内容全面，图片清晰。</w:t>
            </w:r>
          </w:p>
        </w:tc>
      </w:tr>
      <w:tr w14:paraId="569F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43DC9A2F">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批阅管理</w:t>
            </w:r>
          </w:p>
        </w:tc>
        <w:tc>
          <w:tcPr>
            <w:tcW w:w="7640" w:type="dxa"/>
            <w:vAlign w:val="center"/>
          </w:tcPr>
          <w:p w14:paraId="0113E88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1、支持主观题自动批阅，交卷即出成绩</w:t>
            </w:r>
          </w:p>
          <w:p w14:paraId="73CC224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2、支持客观题自动批阅，交卷即出成绩</w:t>
            </w:r>
          </w:p>
          <w:p w14:paraId="794C40E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3、支持多选题智能批阅，答案少选可以设置不给分，也可以设置给一半分。</w:t>
            </w:r>
          </w:p>
          <w:p w14:paraId="7D62E95B">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4、支持填空题有序或者无序判卷。</w:t>
            </w:r>
          </w:p>
        </w:tc>
      </w:tr>
      <w:tr w14:paraId="5AEC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37D7C1C2">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模拟考场</w:t>
            </w:r>
          </w:p>
        </w:tc>
        <w:tc>
          <w:tcPr>
            <w:tcW w:w="7640" w:type="dxa"/>
            <w:vAlign w:val="center"/>
          </w:tcPr>
          <w:p w14:paraId="6B311261">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1、学生端练习题库与教师端系统题库和可开放的单位题库一致</w:t>
            </w:r>
          </w:p>
          <w:p w14:paraId="549B0A7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2、学生在线练习页面与在线考试页面相同，可以让学生熟悉考试流程。</w:t>
            </w:r>
          </w:p>
        </w:tc>
      </w:tr>
      <w:tr w14:paraId="3E49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97" w:type="dxa"/>
            <w:vAlign w:val="center"/>
          </w:tcPr>
          <w:p w14:paraId="46417A96">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移动端</w:t>
            </w:r>
          </w:p>
        </w:tc>
        <w:tc>
          <w:tcPr>
            <w:tcW w:w="7640" w:type="dxa"/>
            <w:vAlign w:val="center"/>
          </w:tcPr>
          <w:p w14:paraId="5908B65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通过手机app可以随时随地在线练习，不受医院硬件设备限制，可以组织大规模在线考试。</w:t>
            </w:r>
          </w:p>
        </w:tc>
      </w:tr>
      <w:tr w14:paraId="5994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2097" w:type="dxa"/>
            <w:vAlign w:val="center"/>
          </w:tcPr>
          <w:p w14:paraId="11B36B38">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成绩统计</w:t>
            </w:r>
          </w:p>
        </w:tc>
        <w:tc>
          <w:tcPr>
            <w:tcW w:w="7640" w:type="dxa"/>
            <w:vAlign w:val="center"/>
          </w:tcPr>
          <w:p w14:paraId="2B24EEA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1、可查询考生在一段时间内的考试成绩；</w:t>
            </w:r>
          </w:p>
          <w:p w14:paraId="42E4560F">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2、统计、分析学生成绩；</w:t>
            </w:r>
          </w:p>
          <w:p w14:paraId="4CC64BA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3、统计、分析试题的正确率、难易程度；</w:t>
            </w:r>
          </w:p>
          <w:p w14:paraId="6E51F79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4、成绩支持导出，按科室计算平均分。</w:t>
            </w:r>
          </w:p>
        </w:tc>
      </w:tr>
      <w:tr w14:paraId="2FB5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097" w:type="dxa"/>
            <w:vAlign w:val="center"/>
          </w:tcPr>
          <w:p w14:paraId="350830C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教学统计</w:t>
            </w:r>
          </w:p>
        </w:tc>
        <w:tc>
          <w:tcPr>
            <w:tcW w:w="7640" w:type="dxa"/>
            <w:vAlign w:val="center"/>
          </w:tcPr>
          <w:p w14:paraId="1643B1A9">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1、可查询、统计每个老师某段时间发布的所有考试</w:t>
            </w:r>
          </w:p>
          <w:p w14:paraId="3E036DCC">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2、可查询、统计每个学生参与的所有考试、练习记录</w:t>
            </w:r>
          </w:p>
          <w:p w14:paraId="2497F6F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3、可以统计某个时间段，不同科室、护理能级等的考试情况：参考人数、应考人数、参考率、最高分、最低分、平均分。</w:t>
            </w:r>
          </w:p>
          <w:p w14:paraId="74E92821">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4、可以统计某个学生某个时间段的考试情况：应考次数、参考次数、参考率、最高分、最低分、平均分。</w:t>
            </w:r>
          </w:p>
        </w:tc>
      </w:tr>
      <w:tr w14:paraId="6BBE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097" w:type="dxa"/>
            <w:vAlign w:val="center"/>
          </w:tcPr>
          <w:p w14:paraId="608D969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考试分析</w:t>
            </w:r>
          </w:p>
        </w:tc>
        <w:tc>
          <w:tcPr>
            <w:tcW w:w="7640" w:type="dxa"/>
            <w:vAlign w:val="center"/>
          </w:tcPr>
          <w:p w14:paraId="32D68BD3">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考试成绩分析、试题正确率分析，试题难易度分析，试题区分度分析，试题掌握程度分析，形成考试分析报告。</w:t>
            </w:r>
          </w:p>
        </w:tc>
      </w:tr>
      <w:tr w14:paraId="1B95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097" w:type="dxa"/>
            <w:vAlign w:val="center"/>
          </w:tcPr>
          <w:p w14:paraId="17603780">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教学管理</w:t>
            </w:r>
          </w:p>
        </w:tc>
        <w:tc>
          <w:tcPr>
            <w:tcW w:w="7640" w:type="dxa"/>
            <w:vAlign w:val="center"/>
          </w:tcPr>
          <w:p w14:paraId="613DF075">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1、人员管理：可查看每位老师历次发布的考试并导出相关信息。可查询每个学员的历次考试成绩并导出相关信息。</w:t>
            </w:r>
          </w:p>
          <w:p w14:paraId="203E92DF">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2、成绩管理：可查询每个学员历次考试的成绩，看到成绩分析。</w:t>
            </w:r>
          </w:p>
        </w:tc>
      </w:tr>
      <w:tr w14:paraId="755D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2097" w:type="dxa"/>
            <w:vAlign w:val="center"/>
          </w:tcPr>
          <w:p w14:paraId="44955134">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学生库</w:t>
            </w:r>
          </w:p>
        </w:tc>
        <w:tc>
          <w:tcPr>
            <w:tcW w:w="7640" w:type="dxa"/>
            <w:vAlign w:val="center"/>
          </w:tcPr>
          <w:p w14:paraId="2F5908BD">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信息导入，形成全院人员总库，在总库下按照需求创建学生分库，例如医师考生库、三基考生库等。通过学生分库，可以定向发放考试通知，定向发布考试。只有指定分库学生才会收到考试通知，并参与考试。</w:t>
            </w:r>
          </w:p>
          <w:p w14:paraId="05B11421">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每个学生分库，可以从全院总库手动添加人员，也可以学生扫码主动加入分库。学生分库可以设置人数上限，从而限制一场考试参加人数。</w:t>
            </w:r>
          </w:p>
        </w:tc>
      </w:tr>
      <w:tr w14:paraId="3401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7" w:type="dxa"/>
            <w:vAlign w:val="center"/>
          </w:tcPr>
          <w:p w14:paraId="2E2013EC">
            <w:pPr>
              <w:spacing w:line="5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其他要求</w:t>
            </w:r>
          </w:p>
        </w:tc>
        <w:tc>
          <w:tcPr>
            <w:tcW w:w="7640" w:type="dxa"/>
            <w:vAlign w:val="center"/>
          </w:tcPr>
          <w:p w14:paraId="1FA91117">
            <w:pPr>
              <w:spacing w:line="5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手机APP能够上传音频、视频、图片、文字等供学生查阅和练习。</w:t>
            </w:r>
          </w:p>
        </w:tc>
      </w:tr>
    </w:tbl>
    <w:p w14:paraId="325AA0F9">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注：所投产品需全部满足上述功能要求。</w:t>
      </w:r>
    </w:p>
    <w:p w14:paraId="59DE47F9">
      <w:pPr>
        <w:jc w:val="left"/>
        <w:rPr>
          <w:rFonts w:hint="eastAsia" w:ascii="宋体" w:hAnsi="宋体" w:eastAsia="宋体" w:cs="宋体"/>
          <w:color w:val="000000" w:themeColor="text1"/>
          <w:kern w:val="0"/>
          <w:sz w:val="24"/>
          <w:highlight w:val="none"/>
          <w14:textFill>
            <w14:solidFill>
              <w14:schemeClr w14:val="tx1"/>
            </w14:solidFill>
          </w14:textFill>
        </w:rPr>
      </w:pPr>
    </w:p>
    <w:p w14:paraId="3F7BFB4A">
      <w:pPr>
        <w:numPr>
          <w:ilvl w:val="0"/>
          <w:numId w:val="3"/>
        </w:numPr>
        <w:spacing w:line="360" w:lineRule="auto"/>
        <w:ind w:firstLine="437"/>
        <w:outlineLvl w:val="1"/>
        <w:rPr>
          <w:rFonts w:hint="eastAsia" w:ascii="宋体" w:hAnsi="宋体" w:eastAsia="宋体" w:cs="宋体"/>
          <w:b/>
          <w:color w:val="000000" w:themeColor="text1"/>
          <w:sz w:val="24"/>
          <w:szCs w:val="18"/>
          <w:highlight w:val="none"/>
          <w14:textFill>
            <w14:solidFill>
              <w14:schemeClr w14:val="tx1"/>
            </w14:solidFill>
          </w14:textFill>
        </w:rPr>
      </w:pPr>
      <w:r>
        <w:rPr>
          <w:rFonts w:hint="eastAsia" w:ascii="宋体" w:hAnsi="宋体" w:eastAsia="宋体" w:cs="宋体"/>
          <w:b/>
          <w:color w:val="000000" w:themeColor="text1"/>
          <w:sz w:val="24"/>
          <w:szCs w:val="18"/>
          <w:highlight w:val="none"/>
          <w14:textFill>
            <w14:solidFill>
              <w14:schemeClr w14:val="tx1"/>
            </w14:solidFill>
          </w14:textFill>
        </w:rPr>
        <w:t>其他相关要求：</w:t>
      </w:r>
    </w:p>
    <w:p w14:paraId="12642B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1、本项目包含提供多种医学资源数字化资源、数字化</w:t>
      </w:r>
      <w:r>
        <w:rPr>
          <w:rFonts w:hint="eastAsia" w:ascii="宋体" w:hAnsi="宋体" w:eastAsia="宋体" w:cs="宋体"/>
          <w:color w:val="auto"/>
          <w:sz w:val="24"/>
          <w:szCs w:val="24"/>
          <w:highlight w:val="none"/>
          <w:lang w:val="en-US" w:eastAsia="zh-CN"/>
        </w:rPr>
        <w:t>图书馆</w:t>
      </w:r>
      <w:r>
        <w:rPr>
          <w:rFonts w:hint="eastAsia" w:ascii="宋体" w:hAnsi="宋体" w:eastAsia="宋体" w:cs="宋体"/>
          <w:color w:val="auto"/>
          <w:sz w:val="24"/>
          <w:szCs w:val="24"/>
          <w:highlight w:val="none"/>
        </w:rPr>
        <w:t>、在线考试系统等。</w:t>
      </w:r>
    </w:p>
    <w:p w14:paraId="27F658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2、本项目最高限价45000元/年，超出最高限价按废标处理，招标服务期3年，合同每年一签，经考核合格后方可续签第二年合同，服务期内免费提供技术服务、软件升级等服务，不得以任何理由增加相关费</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p>
    <w:p w14:paraId="30B9764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3、投标人所供产品应符合三级甲等医院评审标准的相关要求。</w:t>
      </w:r>
    </w:p>
    <w:p w14:paraId="55FC734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4、投标人应具有完善的培训服务，定期对院方管理员、使用人提供全面的系统使用培训。</w:t>
      </w:r>
    </w:p>
    <w:p w14:paraId="50DEC4E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售后服务要求：投标人应具有完善的售后服务方案。其中，至少应提供7×24小时热线电话、远程网络、现场等服务方式。热线电话和远程网络提供技术咨询和即时服务，4小时内给予明确的响应并解决；现场服务适用于排解重大故障，应在接到医院服务请求后24小时内到达现场解决。</w:t>
      </w:r>
    </w:p>
    <w:p w14:paraId="0D33C90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应保证其提供的服务不受任何第三方提出的侵犯其著作权、商标权、专利权等知识产权方面的起诉；如果任何第三方提出侵权指控，那么投标人须与该第三方交涉并承担由此发生的一切责任、费用和赔偿。</w:t>
      </w:r>
    </w:p>
    <w:p w14:paraId="16B3CA7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7、数据安全要求：系统应具有严密的安全体系，保证数据处理、传输、存储的安全性；系统应具备数据备份恢复功能。投标人应保护好用户隐私数据，如发生泄露，须承担相应的责任。</w:t>
      </w:r>
    </w:p>
    <w:p w14:paraId="0A6BF90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8、投标人所报的价格包括安装调试、数字化电子资源费、APP、维保费、利润及税金等一切费用。（相关风险自行考虑）</w:t>
      </w:r>
    </w:p>
    <w:p w14:paraId="04DAF5DA">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9.数字图书馆数据更新频率不低于每个月一次，考试系统题库更新不低于三个月一次。</w:t>
      </w:r>
    </w:p>
    <w:p w14:paraId="293866F6">
      <w:pPr>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10.中标人中标后须提供数字图书馆及考试系统相关类计算机软件著作权登记证书，如未提供，招标人有权废除中标人资格。</w:t>
      </w:r>
    </w:p>
    <w:p w14:paraId="6B3E20D1">
      <w:pPr>
        <w:spacing w:line="360" w:lineRule="auto"/>
        <w:outlineLvl w:val="1"/>
        <w:rPr>
          <w:rFonts w:hint="eastAsia" w:ascii="宋体" w:hAnsi="宋体" w:eastAsia="宋体" w:cs="宋体"/>
          <w:b/>
          <w:color w:val="000000" w:themeColor="text1"/>
          <w:sz w:val="24"/>
          <w:szCs w:val="18"/>
          <w:highlight w:val="none"/>
          <w14:textFill>
            <w14:solidFill>
              <w14:schemeClr w14:val="tx1"/>
            </w14:solidFill>
          </w14:textFill>
        </w:rPr>
      </w:pPr>
    </w:p>
    <w:p w14:paraId="497DDB80">
      <w:pPr>
        <w:pStyle w:val="8"/>
        <w:rPr>
          <w:rFonts w:hint="eastAsia" w:ascii="宋体" w:hAnsi="宋体" w:eastAsia="宋体" w:cs="宋体"/>
          <w:bCs/>
          <w:color w:val="000000" w:themeColor="text1"/>
          <w:highlight w:val="none"/>
          <w14:textFill>
            <w14:solidFill>
              <w14:schemeClr w14:val="tx1"/>
            </w14:solidFill>
          </w14:textFill>
        </w:rPr>
      </w:pPr>
    </w:p>
    <w:p w14:paraId="7C5A94CA">
      <w:pPr>
        <w:pStyle w:val="8"/>
        <w:rPr>
          <w:rFonts w:hint="eastAsia" w:ascii="宋体" w:hAnsi="宋体" w:eastAsia="宋体" w:cs="宋体"/>
          <w:bCs/>
          <w:color w:val="000000" w:themeColor="text1"/>
          <w:highlight w:val="none"/>
          <w14:textFill>
            <w14:solidFill>
              <w14:schemeClr w14:val="tx1"/>
            </w14:solidFill>
          </w14:textFill>
        </w:rPr>
      </w:pPr>
    </w:p>
    <w:p w14:paraId="3A0AFAAD">
      <w:pPr>
        <w:pStyle w:val="8"/>
        <w:rPr>
          <w:rFonts w:hint="eastAsia" w:ascii="宋体" w:hAnsi="宋体" w:eastAsia="宋体" w:cs="宋体"/>
          <w:bCs/>
          <w:color w:val="000000" w:themeColor="text1"/>
          <w:highlight w:val="none"/>
          <w14:textFill>
            <w14:solidFill>
              <w14:schemeClr w14:val="tx1"/>
            </w14:solidFill>
          </w14:textFill>
        </w:rPr>
      </w:pPr>
    </w:p>
    <w:p w14:paraId="523F8AE6">
      <w:pPr>
        <w:pStyle w:val="8"/>
        <w:rPr>
          <w:rFonts w:hint="eastAsia" w:ascii="宋体" w:hAnsi="宋体" w:eastAsia="宋体" w:cs="宋体"/>
          <w:bCs/>
          <w:color w:val="000000" w:themeColor="text1"/>
          <w:highlight w:val="none"/>
          <w14:textFill>
            <w14:solidFill>
              <w14:schemeClr w14:val="tx1"/>
            </w14:solidFill>
          </w14:textFill>
        </w:rPr>
      </w:pPr>
    </w:p>
    <w:p w14:paraId="6AC08167">
      <w:pPr>
        <w:pStyle w:val="8"/>
        <w:rPr>
          <w:rFonts w:hint="eastAsia" w:ascii="宋体" w:hAnsi="宋体" w:eastAsia="宋体" w:cs="宋体"/>
          <w:bCs/>
          <w:color w:val="000000" w:themeColor="text1"/>
          <w:highlight w:val="none"/>
          <w14:textFill>
            <w14:solidFill>
              <w14:schemeClr w14:val="tx1"/>
            </w14:solidFill>
          </w14:textFill>
        </w:rPr>
      </w:pPr>
    </w:p>
    <w:p w14:paraId="7631432D">
      <w:pPr>
        <w:pStyle w:val="8"/>
        <w:rPr>
          <w:rFonts w:hint="eastAsia" w:ascii="宋体" w:hAnsi="宋体" w:eastAsia="宋体" w:cs="宋体"/>
          <w:bCs/>
          <w:color w:val="000000" w:themeColor="text1"/>
          <w:highlight w:val="none"/>
          <w14:textFill>
            <w14:solidFill>
              <w14:schemeClr w14:val="tx1"/>
            </w14:solidFill>
          </w14:textFill>
        </w:rPr>
      </w:pPr>
    </w:p>
    <w:p w14:paraId="5AEB11BA">
      <w:pPr>
        <w:pStyle w:val="8"/>
        <w:rPr>
          <w:rFonts w:hint="eastAsia" w:ascii="宋体" w:hAnsi="宋体" w:eastAsia="宋体" w:cs="宋体"/>
          <w:bCs/>
          <w:color w:val="000000" w:themeColor="text1"/>
          <w:highlight w:val="none"/>
          <w14:textFill>
            <w14:solidFill>
              <w14:schemeClr w14:val="tx1"/>
            </w14:solidFill>
          </w14:textFill>
        </w:rPr>
      </w:pPr>
    </w:p>
    <w:p w14:paraId="0713FA7E">
      <w:pPr>
        <w:pStyle w:val="8"/>
        <w:rPr>
          <w:rFonts w:hint="eastAsia" w:ascii="宋体" w:hAnsi="宋体" w:eastAsia="宋体" w:cs="宋体"/>
          <w:bCs/>
          <w:color w:val="000000" w:themeColor="text1"/>
          <w:highlight w:val="none"/>
          <w14:textFill>
            <w14:solidFill>
              <w14:schemeClr w14:val="tx1"/>
            </w14:solidFill>
          </w14:textFill>
        </w:rPr>
      </w:pPr>
    </w:p>
    <w:p w14:paraId="247D7929">
      <w:pPr>
        <w:pStyle w:val="8"/>
        <w:rPr>
          <w:rFonts w:hint="eastAsia" w:ascii="宋体" w:hAnsi="宋体" w:eastAsia="宋体" w:cs="宋体"/>
          <w:bCs/>
          <w:color w:val="000000" w:themeColor="text1"/>
          <w:highlight w:val="none"/>
          <w14:textFill>
            <w14:solidFill>
              <w14:schemeClr w14:val="tx1"/>
            </w14:solidFill>
          </w14:textFill>
        </w:rPr>
      </w:pPr>
    </w:p>
    <w:p w14:paraId="7C9DD502">
      <w:pPr>
        <w:pStyle w:val="8"/>
        <w:rPr>
          <w:rFonts w:hint="eastAsia" w:ascii="宋体" w:hAnsi="宋体" w:eastAsia="宋体" w:cs="宋体"/>
          <w:bCs/>
          <w:color w:val="000000" w:themeColor="text1"/>
          <w:highlight w:val="none"/>
          <w14:textFill>
            <w14:solidFill>
              <w14:schemeClr w14:val="tx1"/>
            </w14:solidFill>
          </w14:textFill>
        </w:rPr>
      </w:pPr>
    </w:p>
    <w:p w14:paraId="4E01B9FE">
      <w:pPr>
        <w:pStyle w:val="8"/>
        <w:rPr>
          <w:rFonts w:hint="eastAsia" w:ascii="宋体" w:hAnsi="宋体" w:eastAsia="宋体" w:cs="宋体"/>
          <w:bCs/>
          <w:color w:val="000000" w:themeColor="text1"/>
          <w:highlight w:val="none"/>
          <w14:textFill>
            <w14:solidFill>
              <w14:schemeClr w14:val="tx1"/>
            </w14:solidFill>
          </w14:textFill>
        </w:rPr>
      </w:pPr>
    </w:p>
    <w:p w14:paraId="33492050">
      <w:pPr>
        <w:pStyle w:val="8"/>
        <w:rPr>
          <w:rFonts w:hint="eastAsia" w:ascii="宋体" w:hAnsi="宋体" w:eastAsia="宋体" w:cs="宋体"/>
          <w:bCs/>
          <w:color w:val="000000" w:themeColor="text1"/>
          <w:highlight w:val="none"/>
          <w14:textFill>
            <w14:solidFill>
              <w14:schemeClr w14:val="tx1"/>
            </w14:solidFill>
          </w14:textFill>
        </w:rPr>
      </w:pPr>
    </w:p>
    <w:p w14:paraId="17696B24">
      <w:pPr>
        <w:pStyle w:val="8"/>
        <w:rPr>
          <w:rFonts w:hint="eastAsia" w:ascii="宋体" w:hAnsi="宋体" w:eastAsia="宋体" w:cs="宋体"/>
          <w:bCs/>
          <w:color w:val="000000" w:themeColor="text1"/>
          <w:highlight w:val="none"/>
          <w14:textFill>
            <w14:solidFill>
              <w14:schemeClr w14:val="tx1"/>
            </w14:solidFill>
          </w14:textFill>
        </w:rPr>
      </w:pPr>
    </w:p>
    <w:p w14:paraId="424001E5">
      <w:pPr>
        <w:pStyle w:val="8"/>
        <w:rPr>
          <w:rFonts w:hint="eastAsia" w:ascii="宋体" w:hAnsi="宋体" w:eastAsia="宋体" w:cs="宋体"/>
          <w:bCs/>
          <w:color w:val="000000" w:themeColor="text1"/>
          <w:highlight w:val="none"/>
          <w14:textFill>
            <w14:solidFill>
              <w14:schemeClr w14:val="tx1"/>
            </w14:solidFill>
          </w14:textFill>
        </w:rPr>
      </w:pPr>
    </w:p>
    <w:p w14:paraId="2C95826A">
      <w:pPr>
        <w:pStyle w:val="8"/>
        <w:rPr>
          <w:rFonts w:hint="eastAsia" w:ascii="宋体" w:hAnsi="宋体" w:eastAsia="宋体" w:cs="宋体"/>
          <w:bCs/>
          <w:color w:val="000000" w:themeColor="text1"/>
          <w:highlight w:val="none"/>
          <w14:textFill>
            <w14:solidFill>
              <w14:schemeClr w14:val="tx1"/>
            </w14:solidFill>
          </w14:textFill>
        </w:rPr>
      </w:pPr>
    </w:p>
    <w:p w14:paraId="7EB8D646">
      <w:pPr>
        <w:pStyle w:val="8"/>
        <w:rPr>
          <w:rFonts w:hint="eastAsia" w:ascii="宋体" w:hAnsi="宋体" w:eastAsia="宋体" w:cs="宋体"/>
          <w:bCs/>
          <w:color w:val="000000" w:themeColor="text1"/>
          <w:highlight w:val="none"/>
          <w14:textFill>
            <w14:solidFill>
              <w14:schemeClr w14:val="tx1"/>
            </w14:solidFill>
          </w14:textFill>
        </w:rPr>
      </w:pPr>
    </w:p>
    <w:p w14:paraId="14013D5C">
      <w:pPr>
        <w:pStyle w:val="8"/>
        <w:rPr>
          <w:rFonts w:hint="eastAsia" w:ascii="宋体" w:hAnsi="宋体" w:eastAsia="宋体" w:cs="宋体"/>
          <w:bCs/>
          <w:color w:val="000000" w:themeColor="text1"/>
          <w:highlight w:val="none"/>
          <w14:textFill>
            <w14:solidFill>
              <w14:schemeClr w14:val="tx1"/>
            </w14:solidFill>
          </w14:textFill>
        </w:rPr>
      </w:pPr>
    </w:p>
    <w:p w14:paraId="0E9BA4B4">
      <w:pPr>
        <w:pStyle w:val="8"/>
        <w:rPr>
          <w:rFonts w:hint="eastAsia" w:ascii="宋体" w:hAnsi="宋体" w:eastAsia="宋体" w:cs="宋体"/>
          <w:bCs/>
          <w:color w:val="000000" w:themeColor="text1"/>
          <w:highlight w:val="none"/>
          <w14:textFill>
            <w14:solidFill>
              <w14:schemeClr w14:val="tx1"/>
            </w14:solidFill>
          </w14:textFill>
        </w:rPr>
      </w:pPr>
    </w:p>
    <w:p w14:paraId="08A025DA">
      <w:pPr>
        <w:pStyle w:val="8"/>
        <w:rPr>
          <w:rFonts w:hint="eastAsia" w:ascii="宋体" w:hAnsi="宋体" w:eastAsia="宋体" w:cs="宋体"/>
          <w:bCs/>
          <w:color w:val="000000" w:themeColor="text1"/>
          <w:highlight w:val="none"/>
          <w14:textFill>
            <w14:solidFill>
              <w14:schemeClr w14:val="tx1"/>
            </w14:solidFill>
          </w14:textFill>
        </w:rPr>
      </w:pPr>
    </w:p>
    <w:p w14:paraId="02D8D392">
      <w:pPr>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34" w:name="_Toc25322"/>
      <w:bookmarkStart w:id="35" w:name="_Toc3538"/>
      <w:bookmarkStart w:id="36" w:name="_Toc1159"/>
      <w:r>
        <w:rPr>
          <w:rFonts w:hint="eastAsia" w:asciiTheme="minorEastAsia" w:hAnsiTheme="minorEastAsia" w:eastAsiaTheme="minorEastAsia"/>
          <w:b/>
          <w:color w:val="000000" w:themeColor="text1"/>
          <w:sz w:val="28"/>
          <w:highlight w:val="none"/>
          <w14:textFill>
            <w14:solidFill>
              <w14:schemeClr w14:val="tx1"/>
            </w14:solidFill>
          </w14:textFill>
        </w:rPr>
        <w:t>第四章  评标方法和标准（最低评标价法）</w:t>
      </w:r>
      <w:bookmarkEnd w:id="34"/>
      <w:bookmarkEnd w:id="35"/>
      <w:bookmarkEnd w:id="36"/>
    </w:p>
    <w:p w14:paraId="5339446E">
      <w:pPr>
        <w:spacing w:line="360" w:lineRule="auto"/>
        <w:ind w:firstLine="437"/>
        <w:rPr>
          <w:rFonts w:hint="eastAsia" w:asciiTheme="minorEastAsia" w:hAnsiTheme="minorEastAsia" w:eastAsiaTheme="minorEastAsia"/>
          <w:b/>
          <w:color w:val="000000" w:themeColor="text1"/>
          <w:sz w:val="24"/>
          <w:highlight w:val="none"/>
          <w14:textFill>
            <w14:solidFill>
              <w14:schemeClr w14:val="tx1"/>
            </w14:solidFill>
          </w14:textFill>
        </w:rPr>
      </w:pPr>
      <w:bookmarkStart w:id="37" w:name="_Toc10401"/>
      <w:bookmarkStart w:id="38" w:name="_Toc6560"/>
      <w:r>
        <w:rPr>
          <w:rFonts w:hint="eastAsia" w:asciiTheme="minorEastAsia" w:hAnsiTheme="minorEastAsia" w:eastAsiaTheme="minorEastAsia"/>
          <w:b/>
          <w:color w:val="000000" w:themeColor="text1"/>
          <w:sz w:val="24"/>
          <w:highlight w:val="none"/>
          <w14:textFill>
            <w14:solidFill>
              <w14:schemeClr w14:val="tx1"/>
            </w14:solidFill>
          </w14:textFill>
        </w:rPr>
        <w:t>一、总则</w:t>
      </w:r>
      <w:bookmarkEnd w:id="37"/>
      <w:bookmarkEnd w:id="38"/>
    </w:p>
    <w:p w14:paraId="5703193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本项目将按照招标文件第二章投标人须知的相关要求</w:t>
      </w:r>
      <w:r>
        <w:rPr>
          <w:rFonts w:asciiTheme="minorEastAsia" w:hAnsiTheme="minorEastAsia" w:eastAsiaTheme="minorEastAsia"/>
          <w:color w:val="000000" w:themeColor="text1"/>
          <w:sz w:val="24"/>
          <w:highlight w:val="none"/>
          <w14:textFill>
            <w14:solidFill>
              <w14:schemeClr w14:val="tx1"/>
            </w14:solidFill>
          </w14:textFill>
        </w:rPr>
        <w:t>及本章的规定评标。</w:t>
      </w:r>
    </w:p>
    <w:p w14:paraId="2CEC0B82">
      <w:pPr>
        <w:spacing w:line="360" w:lineRule="auto"/>
        <w:ind w:firstLine="437"/>
        <w:rPr>
          <w:rFonts w:hint="eastAsia" w:asciiTheme="minorEastAsia" w:hAnsiTheme="minorEastAsia" w:eastAsiaTheme="minorEastAsia"/>
          <w:b/>
          <w:color w:val="000000" w:themeColor="text1"/>
          <w:sz w:val="24"/>
          <w:highlight w:val="none"/>
          <w14:textFill>
            <w14:solidFill>
              <w14:schemeClr w14:val="tx1"/>
            </w14:solidFill>
          </w14:textFill>
        </w:rPr>
      </w:pPr>
      <w:bookmarkStart w:id="39" w:name="_Toc28533"/>
      <w:bookmarkStart w:id="40" w:name="_Toc17743"/>
      <w:r>
        <w:rPr>
          <w:rFonts w:hint="eastAsia" w:asciiTheme="minorEastAsia" w:hAnsiTheme="minorEastAsia" w:eastAsiaTheme="minorEastAsia"/>
          <w:b/>
          <w:color w:val="000000" w:themeColor="text1"/>
          <w:sz w:val="24"/>
          <w:highlight w:val="none"/>
          <w14:textFill>
            <w14:solidFill>
              <w14:schemeClr w14:val="tx1"/>
            </w14:solidFill>
          </w14:textFill>
        </w:rPr>
        <w:t>二、评标方法</w:t>
      </w:r>
      <w:bookmarkEnd w:id="39"/>
      <w:bookmarkEnd w:id="40"/>
    </w:p>
    <w:p w14:paraId="7682459A">
      <w:pPr>
        <w:spacing w:line="360" w:lineRule="auto"/>
        <w:ind w:firstLine="437"/>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2.1资格审查</w:t>
      </w:r>
    </w:p>
    <w:tbl>
      <w:tblPr>
        <w:tblStyle w:val="2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04D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EB51ACE">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资格审查表</w:t>
            </w:r>
          </w:p>
        </w:tc>
      </w:tr>
      <w:tr w14:paraId="4448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1E390BF">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941" w:type="pct"/>
            <w:tcBorders>
              <w:bottom w:val="single" w:color="auto" w:sz="4" w:space="0"/>
            </w:tcBorders>
            <w:vAlign w:val="center"/>
          </w:tcPr>
          <w:p w14:paraId="6234B31F">
            <w:pPr>
              <w:pStyle w:val="42"/>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szCs w:val="24"/>
                <w:highlight w:val="none"/>
                <w14:textFill>
                  <w14:solidFill>
                    <w14:schemeClr w14:val="tx1"/>
                  </w14:solidFill>
                </w14:textFill>
              </w:rPr>
            </w:pPr>
            <w:r>
              <w:rPr>
                <w:rFonts w:hint="eastAsia" w:ascii="宋体" w:hAnsi="宋体" w:eastAsia="宋体"/>
                <w:color w:val="000000" w:themeColor="text1"/>
                <w:kern w:val="2"/>
                <w:szCs w:val="24"/>
                <w:highlight w:val="none"/>
                <w14:textFill>
                  <w14:solidFill>
                    <w14:schemeClr w14:val="tx1"/>
                  </w14:solidFill>
                </w14:textFill>
              </w:rPr>
              <w:t>审查指标</w:t>
            </w:r>
          </w:p>
        </w:tc>
        <w:tc>
          <w:tcPr>
            <w:tcW w:w="2599" w:type="pct"/>
            <w:tcBorders>
              <w:bottom w:val="single" w:color="auto" w:sz="4" w:space="0"/>
            </w:tcBorders>
            <w:vAlign w:val="center"/>
          </w:tcPr>
          <w:p w14:paraId="1AC88DE5">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1081" w:type="pct"/>
            <w:tcBorders>
              <w:bottom w:val="single" w:color="auto" w:sz="4" w:space="0"/>
            </w:tcBorders>
            <w:vAlign w:val="center"/>
          </w:tcPr>
          <w:p w14:paraId="1AF857AB">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0C1F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1B4ABF33">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941" w:type="pct"/>
            <w:tcBorders>
              <w:bottom w:val="single" w:color="auto" w:sz="4" w:space="0"/>
            </w:tcBorders>
            <w:vAlign w:val="center"/>
          </w:tcPr>
          <w:p w14:paraId="1D95BE4D">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营业执照等证明</w:t>
            </w:r>
            <w:r>
              <w:rPr>
                <w:rFonts w:ascii="宋体" w:hAnsi="宋体" w:eastAsia="宋体" w:cs="宋体"/>
                <w:color w:val="000000" w:themeColor="text1"/>
                <w:spacing w:val="-3"/>
                <w:sz w:val="24"/>
                <w:szCs w:val="24"/>
                <w:highlight w:val="none"/>
                <w14:textFill>
                  <w14:solidFill>
                    <w14:schemeClr w14:val="tx1"/>
                  </w14:solidFill>
                </w14:textFill>
              </w:rPr>
              <w:t>文件</w:t>
            </w:r>
          </w:p>
        </w:tc>
        <w:tc>
          <w:tcPr>
            <w:tcW w:w="2599" w:type="pct"/>
            <w:tcBorders>
              <w:bottom w:val="single" w:color="auto" w:sz="4" w:space="0"/>
            </w:tcBorders>
            <w:vAlign w:val="center"/>
          </w:tcPr>
          <w:p w14:paraId="14B26159">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投标人为企业（包括合伙企业）的，应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14:paraId="1A4D50DA">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投标人为事业单位的，应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14:paraId="2323738B">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投标人是非企业机构的，应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p w14:paraId="221465C1">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投标人是个体工商户的，应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供有效的个体工商户营业执照；</w:t>
            </w:r>
          </w:p>
          <w:p w14:paraId="039050D1">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投标人是自然人的，应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供有效的自然人身份证明</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1" w:type="pct"/>
            <w:vAlign w:val="center"/>
          </w:tcPr>
          <w:p w14:paraId="52792223">
            <w:pPr>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提供材料复印件加盖公章</w:t>
            </w:r>
          </w:p>
        </w:tc>
      </w:tr>
      <w:tr w14:paraId="0954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14EB729">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941" w:type="pct"/>
            <w:tcBorders>
              <w:bottom w:val="single" w:color="auto" w:sz="4" w:space="0"/>
            </w:tcBorders>
            <w:vAlign w:val="center"/>
          </w:tcPr>
          <w:p w14:paraId="33D56115">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投标人资格声明书</w:t>
            </w:r>
          </w:p>
        </w:tc>
        <w:tc>
          <w:tcPr>
            <w:tcW w:w="2599" w:type="pct"/>
            <w:tcBorders>
              <w:bottom w:val="single" w:color="auto" w:sz="4" w:space="0"/>
            </w:tcBorders>
            <w:vAlign w:val="center"/>
          </w:tcPr>
          <w:p w14:paraId="1BFA3D85">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1" w:type="pct"/>
            <w:vAlign w:val="center"/>
          </w:tcPr>
          <w:p w14:paraId="6A16D77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详见第六章投标文件格式。</w:t>
            </w:r>
          </w:p>
        </w:tc>
      </w:tr>
      <w:tr w14:paraId="6CFB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06628CC9">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941" w:type="pct"/>
            <w:tcBorders>
              <w:bottom w:val="single" w:color="auto" w:sz="4" w:space="0"/>
            </w:tcBorders>
            <w:vAlign w:val="center"/>
          </w:tcPr>
          <w:p w14:paraId="0DBFBBD6">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投标人信用记录</w:t>
            </w:r>
          </w:p>
        </w:tc>
        <w:tc>
          <w:tcPr>
            <w:tcW w:w="2599" w:type="pct"/>
            <w:tcBorders>
              <w:bottom w:val="single" w:color="auto" w:sz="4" w:space="0"/>
            </w:tcBorders>
            <w:vAlign w:val="center"/>
          </w:tcPr>
          <w:p w14:paraId="0F95B8CB">
            <w:pPr>
              <w:spacing w:after="50" w:line="360" w:lineRule="auto"/>
              <w:ind w:right="-1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投标人不得存在投标人须知正文第1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条中</w:t>
            </w:r>
            <w:r>
              <w:rPr>
                <w:rFonts w:hint="eastAsia" w:ascii="宋体" w:hAnsi="宋体" w:eastAsia="宋体"/>
                <w:color w:val="000000" w:themeColor="text1"/>
                <w:sz w:val="24"/>
                <w:szCs w:val="28"/>
                <w:highlight w:val="none"/>
                <w14:textFill>
                  <w14:solidFill>
                    <w14:schemeClr w14:val="tx1"/>
                  </w14:solidFill>
                </w14:textFill>
              </w:rPr>
              <w:t>的</w:t>
            </w:r>
            <w:r>
              <w:rPr>
                <w:rFonts w:hint="eastAsia" w:ascii="宋体" w:hAnsi="宋体" w:eastAsia="宋体"/>
                <w:color w:val="000000" w:themeColor="text1"/>
                <w:sz w:val="24"/>
                <w:szCs w:val="18"/>
                <w:highlight w:val="none"/>
                <w14:textFill>
                  <w14:solidFill>
                    <w14:schemeClr w14:val="tx1"/>
                  </w14:solidFill>
                </w14:textFill>
              </w:rPr>
              <w:t>不良信用记录情形</w:t>
            </w:r>
          </w:p>
        </w:tc>
        <w:tc>
          <w:tcPr>
            <w:tcW w:w="1081" w:type="pct"/>
            <w:tcBorders>
              <w:bottom w:val="single" w:color="auto" w:sz="4" w:space="0"/>
            </w:tcBorders>
            <w:vAlign w:val="center"/>
          </w:tcPr>
          <w:p w14:paraId="7DDEF220">
            <w:pPr>
              <w:spacing w:line="360" w:lineRule="auto"/>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自行查询或承诺</w:t>
            </w:r>
          </w:p>
        </w:tc>
      </w:tr>
      <w:tr w14:paraId="5B1F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0C3C9D37">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w:t>
            </w:r>
          </w:p>
        </w:tc>
        <w:tc>
          <w:tcPr>
            <w:tcW w:w="941" w:type="pct"/>
            <w:tcBorders>
              <w:bottom w:val="single" w:color="auto" w:sz="4" w:space="0"/>
            </w:tcBorders>
            <w:vAlign w:val="center"/>
          </w:tcPr>
          <w:p w14:paraId="0C6809BF">
            <w:pPr>
              <w:spacing w:after="50" w:line="360" w:lineRule="auto"/>
              <w:ind w:right="-1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其它落实政府采</w:t>
            </w:r>
            <w:r>
              <w:rPr>
                <w:rFonts w:ascii="宋体" w:hAnsi="宋体" w:eastAsia="宋体" w:cs="宋体"/>
                <w:color w:val="000000" w:themeColor="text1"/>
                <w:spacing w:val="11"/>
                <w:sz w:val="24"/>
                <w:szCs w:val="24"/>
                <w:highlight w:val="none"/>
                <w14:textFill>
                  <w14:solidFill>
                    <w14:schemeClr w14:val="tx1"/>
                  </w14:solidFill>
                </w14:textFill>
              </w:rPr>
              <w:t>购政策的资格要</w:t>
            </w:r>
            <w:r>
              <w:rPr>
                <w:rFonts w:ascii="宋体" w:hAnsi="宋体" w:eastAsia="宋体" w:cs="宋体"/>
                <w:color w:val="000000" w:themeColor="text1"/>
                <w:sz w:val="24"/>
                <w:szCs w:val="24"/>
                <w:highlight w:val="none"/>
                <w14:textFill>
                  <w14:solidFill>
                    <w14:schemeClr w14:val="tx1"/>
                  </w14:solidFill>
                </w14:textFill>
              </w:rPr>
              <w:t>求</w:t>
            </w:r>
          </w:p>
        </w:tc>
        <w:tc>
          <w:tcPr>
            <w:tcW w:w="2599" w:type="pct"/>
            <w:tcBorders>
              <w:bottom w:val="single" w:color="auto" w:sz="4" w:space="0"/>
            </w:tcBorders>
            <w:vAlign w:val="center"/>
          </w:tcPr>
          <w:p w14:paraId="0E4A91CC">
            <w:pPr>
              <w:spacing w:after="50" w:line="360" w:lineRule="auto"/>
              <w:ind w:right="-1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如有，见第一章《投标邀请》</w:t>
            </w:r>
          </w:p>
        </w:tc>
        <w:tc>
          <w:tcPr>
            <w:tcW w:w="1081" w:type="pct"/>
            <w:tcBorders>
              <w:bottom w:val="single" w:color="auto" w:sz="4" w:space="0"/>
            </w:tcBorders>
            <w:vAlign w:val="center"/>
          </w:tcPr>
          <w:p w14:paraId="5DC7F56E">
            <w:pPr>
              <w:spacing w:after="50" w:line="360" w:lineRule="auto"/>
              <w:ind w:right="-1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提供材料复印件加盖公章</w:t>
            </w:r>
          </w:p>
        </w:tc>
      </w:tr>
      <w:tr w14:paraId="1E76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60487A7E">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w:t>
            </w:r>
          </w:p>
        </w:tc>
        <w:tc>
          <w:tcPr>
            <w:tcW w:w="941" w:type="pct"/>
            <w:vAlign w:val="center"/>
          </w:tcPr>
          <w:p w14:paraId="5790103C">
            <w:pPr>
              <w:spacing w:after="50" w:line="360" w:lineRule="auto"/>
              <w:ind w:right="-10"/>
              <w:rPr>
                <w:rFonts w:hint="eastAsia"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其他特定资格要求</w:t>
            </w:r>
          </w:p>
        </w:tc>
        <w:tc>
          <w:tcPr>
            <w:tcW w:w="2599" w:type="pct"/>
            <w:vAlign w:val="center"/>
          </w:tcPr>
          <w:p w14:paraId="4CCBAD2E">
            <w:pPr>
              <w:spacing w:after="50" w:line="360" w:lineRule="auto"/>
              <w:ind w:right="-10"/>
              <w:rPr>
                <w:rFonts w:hint="eastAsia"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如有，见第一章《投标邀请》</w:t>
            </w:r>
          </w:p>
        </w:tc>
        <w:tc>
          <w:tcPr>
            <w:tcW w:w="1081" w:type="pct"/>
            <w:vAlign w:val="center"/>
          </w:tcPr>
          <w:p w14:paraId="3CBFA051">
            <w:pPr>
              <w:spacing w:after="50" w:line="360" w:lineRule="auto"/>
              <w:ind w:right="-10"/>
              <w:rPr>
                <w:rFonts w:hint="eastAsia"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提供材料复印件加盖公章</w:t>
            </w:r>
          </w:p>
        </w:tc>
      </w:tr>
    </w:tbl>
    <w:p w14:paraId="348708C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bookmarkStart w:id="41" w:name="_Hlk16461707"/>
      <w:r>
        <w:rPr>
          <w:rFonts w:hint="eastAsia" w:ascii="宋体" w:hAnsi="宋体" w:eastAsia="宋体"/>
          <w:b/>
          <w:bCs/>
          <w:color w:val="000000" w:themeColor="text1"/>
          <w:sz w:val="24"/>
          <w:highlight w:val="none"/>
          <w14:textFill>
            <w14:solidFill>
              <w14:schemeClr w14:val="tx1"/>
            </w14:solidFill>
          </w14:textFill>
        </w:rPr>
        <w:t>资格审查指标通过标准：</w:t>
      </w:r>
      <w:r>
        <w:rPr>
          <w:rFonts w:hint="eastAsia" w:ascii="宋体" w:hAnsi="宋体" w:eastAsia="宋体"/>
          <w:color w:val="000000" w:themeColor="text1"/>
          <w:sz w:val="24"/>
          <w:highlight w:val="none"/>
          <w14:textFill>
            <w14:solidFill>
              <w14:schemeClr w14:val="tx1"/>
            </w14:solidFill>
          </w14:textFill>
        </w:rPr>
        <w:t>投标人必须通过资格审查表中的全部评审指标。</w:t>
      </w:r>
    </w:p>
    <w:bookmarkEnd w:id="41"/>
    <w:p w14:paraId="3B690114">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br w:type="page"/>
      </w:r>
    </w:p>
    <w:p w14:paraId="465B31FC">
      <w:pPr>
        <w:spacing w:line="360" w:lineRule="auto"/>
        <w:ind w:firstLine="437"/>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2.2符合性审查</w:t>
      </w:r>
    </w:p>
    <w:p w14:paraId="3399629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1F16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E683717">
            <w:pPr>
              <w:adjustRightInd w:val="0"/>
              <w:snapToGrid w:val="0"/>
              <w:spacing w:line="360" w:lineRule="auto"/>
              <w:ind w:right="-10"/>
              <w:jc w:val="center"/>
              <w:rPr>
                <w:rFonts w:hint="eastAsia"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符合性审查表</w:t>
            </w:r>
          </w:p>
        </w:tc>
      </w:tr>
      <w:tr w14:paraId="7B7C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FE21273">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1242" w:type="pct"/>
            <w:tcBorders>
              <w:bottom w:val="single" w:color="auto" w:sz="4" w:space="0"/>
            </w:tcBorders>
            <w:vAlign w:val="center"/>
          </w:tcPr>
          <w:p w14:paraId="0EEA8026">
            <w:pPr>
              <w:pStyle w:val="42"/>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审查指标</w:t>
            </w:r>
          </w:p>
        </w:tc>
        <w:tc>
          <w:tcPr>
            <w:tcW w:w="1835" w:type="pct"/>
            <w:tcBorders>
              <w:bottom w:val="single" w:color="auto" w:sz="4" w:space="0"/>
            </w:tcBorders>
            <w:vAlign w:val="center"/>
          </w:tcPr>
          <w:p w14:paraId="5542F863">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1472" w:type="pct"/>
            <w:tcBorders>
              <w:bottom w:val="single" w:color="auto" w:sz="4" w:space="0"/>
            </w:tcBorders>
            <w:vAlign w:val="center"/>
          </w:tcPr>
          <w:p w14:paraId="053FCBDB">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7117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6F7D9B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242" w:type="pct"/>
            <w:vAlign w:val="center"/>
          </w:tcPr>
          <w:p w14:paraId="4D67FDA6">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开标一览表</w:t>
            </w:r>
          </w:p>
        </w:tc>
        <w:tc>
          <w:tcPr>
            <w:tcW w:w="1835" w:type="pct"/>
            <w:vAlign w:val="center"/>
          </w:tcPr>
          <w:p w14:paraId="297A9DAD">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2" w:type="pct"/>
            <w:vAlign w:val="center"/>
          </w:tcPr>
          <w:p w14:paraId="5FFFBD8D">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34A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7C3748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242" w:type="pct"/>
            <w:vAlign w:val="center"/>
          </w:tcPr>
          <w:p w14:paraId="6059F90B">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投标函</w:t>
            </w:r>
          </w:p>
        </w:tc>
        <w:tc>
          <w:tcPr>
            <w:tcW w:w="1835" w:type="pct"/>
            <w:vAlign w:val="center"/>
          </w:tcPr>
          <w:p w14:paraId="76B3F5F5">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2" w:type="pct"/>
            <w:vAlign w:val="center"/>
          </w:tcPr>
          <w:p w14:paraId="70EFA579">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0533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4D5C6C4">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p>
        </w:tc>
        <w:tc>
          <w:tcPr>
            <w:tcW w:w="1242" w:type="pct"/>
            <w:vAlign w:val="center"/>
          </w:tcPr>
          <w:p w14:paraId="583733B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授权书</w:t>
            </w:r>
          </w:p>
        </w:tc>
        <w:tc>
          <w:tcPr>
            <w:tcW w:w="1835" w:type="pct"/>
            <w:vAlign w:val="center"/>
          </w:tcPr>
          <w:p w14:paraId="58C76CD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2" w:type="pct"/>
            <w:vAlign w:val="center"/>
          </w:tcPr>
          <w:p w14:paraId="75A63B08">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法定代表人参加投标的无需此件，提供身份证明即可。详见第六章投标文件格式。</w:t>
            </w:r>
          </w:p>
        </w:tc>
      </w:tr>
      <w:tr w14:paraId="7573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51EC91E">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242" w:type="pct"/>
            <w:vAlign w:val="center"/>
          </w:tcPr>
          <w:p w14:paraId="2916394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投标报价</w:t>
            </w:r>
          </w:p>
        </w:tc>
        <w:tc>
          <w:tcPr>
            <w:tcW w:w="1835" w:type="pct"/>
            <w:vAlign w:val="center"/>
          </w:tcPr>
          <w:p w14:paraId="549F0C5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w:t>
            </w:r>
            <w:r>
              <w:rPr>
                <w:rFonts w:hint="eastAsia" w:asciiTheme="minorEastAsia" w:hAnsiTheme="minorEastAsia" w:eastAsiaTheme="minorEastAsia"/>
                <w:color w:val="000000" w:themeColor="text1"/>
                <w:sz w:val="24"/>
                <w:highlight w:val="none"/>
                <w14:textFill>
                  <w14:solidFill>
                    <w14:schemeClr w14:val="tx1"/>
                  </w14:solidFill>
                </w14:textFill>
              </w:rPr>
              <w:t>招标文件投标人须知正文第9条要求</w:t>
            </w:r>
          </w:p>
        </w:tc>
        <w:tc>
          <w:tcPr>
            <w:tcW w:w="1472" w:type="pct"/>
            <w:vAlign w:val="center"/>
          </w:tcPr>
          <w:p w14:paraId="74A83E83">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4F1C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D742C5F">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1242" w:type="pct"/>
            <w:vAlign w:val="center"/>
          </w:tcPr>
          <w:p w14:paraId="4CD7217C">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商务响应情况</w:t>
            </w:r>
          </w:p>
        </w:tc>
        <w:tc>
          <w:tcPr>
            <w:tcW w:w="1835" w:type="pct"/>
            <w:vAlign w:val="center"/>
          </w:tcPr>
          <w:p w14:paraId="742C7E3E">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符合招标文件采购需求中对付款方式、服务地点、服务期限等实质性要求</w:t>
            </w:r>
          </w:p>
        </w:tc>
        <w:tc>
          <w:tcPr>
            <w:tcW w:w="1472" w:type="pct"/>
            <w:vAlign w:val="center"/>
          </w:tcPr>
          <w:p w14:paraId="69F3F573">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01C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779509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2321" w:type="dxa"/>
            <w:vAlign w:val="center"/>
          </w:tcPr>
          <w:p w14:paraId="54153F51">
            <w:pPr>
              <w:spacing w:line="360" w:lineRule="auto"/>
              <w:ind w:firstLine="240" w:firstLineChars="100"/>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技术响应情况</w:t>
            </w:r>
          </w:p>
        </w:tc>
        <w:tc>
          <w:tcPr>
            <w:tcW w:w="3430" w:type="dxa"/>
            <w:vAlign w:val="center"/>
          </w:tcPr>
          <w:p w14:paraId="4E2AE27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符合招标文件采购需求中货物技术参数等实质性要求</w:t>
            </w:r>
          </w:p>
        </w:tc>
        <w:tc>
          <w:tcPr>
            <w:tcW w:w="1472" w:type="pct"/>
            <w:vAlign w:val="center"/>
          </w:tcPr>
          <w:p w14:paraId="5E3DBE9F">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43E6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3E9D2CF">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1242" w:type="pct"/>
            <w:vAlign w:val="center"/>
          </w:tcPr>
          <w:p w14:paraId="7C4927EA">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其他要求</w:t>
            </w:r>
          </w:p>
        </w:tc>
        <w:tc>
          <w:tcPr>
            <w:tcW w:w="1835" w:type="pct"/>
            <w:vAlign w:val="center"/>
          </w:tcPr>
          <w:p w14:paraId="1D8D2F4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符合法律、行政法规规定的其他条件或招标文件列明的其他实质性要求</w:t>
            </w:r>
          </w:p>
        </w:tc>
        <w:tc>
          <w:tcPr>
            <w:tcW w:w="1472" w:type="pct"/>
            <w:vAlign w:val="center"/>
          </w:tcPr>
          <w:p w14:paraId="4C5A6BD0">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0B76395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符合性审查指标通过标准：</w:t>
      </w:r>
      <w:r>
        <w:rPr>
          <w:rFonts w:hint="eastAsia" w:asciiTheme="minorEastAsia" w:hAnsiTheme="minorEastAsia" w:eastAsiaTheme="minorEastAsia"/>
          <w:color w:val="000000" w:themeColor="text1"/>
          <w:sz w:val="24"/>
          <w:highlight w:val="none"/>
          <w14:textFill>
            <w14:solidFill>
              <w14:schemeClr w14:val="tx1"/>
            </w14:solidFill>
          </w14:textFill>
        </w:rPr>
        <w:t>投标人必须通过符合性审查表中的全部评审指标。</w:t>
      </w:r>
    </w:p>
    <w:p w14:paraId="5183465A">
      <w:pPr>
        <w:spacing w:line="360" w:lineRule="auto"/>
        <w:jc w:val="center"/>
        <w:rPr>
          <w:rFonts w:hint="eastAsia" w:ascii="宋体" w:hAnsi="宋体" w:eastAsia="宋体"/>
          <w:b/>
          <w:color w:val="000000" w:themeColor="text1"/>
          <w:sz w:val="28"/>
          <w:highlight w:val="none"/>
          <w14:textFill>
            <w14:solidFill>
              <w14:schemeClr w14:val="tx1"/>
            </w14:solidFill>
          </w14:textFill>
        </w:rPr>
      </w:pPr>
    </w:p>
    <w:p w14:paraId="342ED2EC">
      <w:pPr>
        <w:spacing w:line="360" w:lineRule="auto"/>
        <w:jc w:val="center"/>
        <w:rPr>
          <w:rFonts w:hint="eastAsia" w:ascii="宋体" w:hAnsi="宋体" w:eastAsia="宋体"/>
          <w:b/>
          <w:color w:val="000000" w:themeColor="text1"/>
          <w:sz w:val="28"/>
          <w:highlight w:val="none"/>
          <w14:textFill>
            <w14:solidFill>
              <w14:schemeClr w14:val="tx1"/>
            </w14:solidFill>
          </w14:textFill>
        </w:rPr>
      </w:pPr>
    </w:p>
    <w:p w14:paraId="035E749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59AC6C72">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bookmarkStart w:id="42" w:name="_Toc20405"/>
      <w:r>
        <w:rPr>
          <w:rFonts w:hint="eastAsia" w:ascii="宋体" w:hAnsi="宋体" w:eastAsia="宋体" w:cs="宋体"/>
          <w:b/>
          <w:color w:val="000000" w:themeColor="text1"/>
          <w:sz w:val="28"/>
          <w:highlight w:val="none"/>
          <w14:textFill>
            <w14:solidFill>
              <w14:schemeClr w14:val="tx1"/>
            </w14:solidFill>
          </w14:textFill>
        </w:rPr>
        <w:t>第五章  政府采购合同</w:t>
      </w:r>
      <w:bookmarkEnd w:id="42"/>
    </w:p>
    <w:p w14:paraId="46C94135">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43" w:name="_Toc331685784"/>
    </w:p>
    <w:p w14:paraId="31D76865">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2FCCB1E0">
      <w:pPr>
        <w:pStyle w:val="8"/>
        <w:rPr>
          <w:rFonts w:hint="eastAsia" w:ascii="宋体" w:hAnsi="宋体" w:eastAsia="宋体" w:cs="宋体"/>
          <w:color w:val="000000" w:themeColor="text1"/>
          <w:highlight w:val="none"/>
          <w14:textFill>
            <w14:solidFill>
              <w14:schemeClr w14:val="tx1"/>
            </w14:solidFill>
          </w14:textFill>
        </w:rPr>
      </w:pPr>
    </w:p>
    <w:p w14:paraId="5AD0A747">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1AE44E2">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5954FC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C21FEDA">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44" w:name="_Toc2449"/>
      <w:r>
        <w:rPr>
          <w:rFonts w:hint="eastAsia" w:ascii="宋体" w:hAnsi="宋体" w:eastAsia="宋体" w:cs="宋体"/>
          <w:b/>
          <w:color w:val="000000" w:themeColor="text1"/>
          <w:sz w:val="24"/>
          <w:highlight w:val="none"/>
          <w14:textFill>
            <w14:solidFill>
              <w14:schemeClr w14:val="tx1"/>
            </w14:solidFill>
          </w14:textFill>
        </w:rPr>
        <w:t>第一部分 合同书</w:t>
      </w:r>
      <w:bookmarkEnd w:id="44"/>
    </w:p>
    <w:p w14:paraId="2F3AB335">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9F9D310">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02312B7">
      <w:pPr>
        <w:pStyle w:val="8"/>
        <w:rPr>
          <w:rFonts w:hint="eastAsia" w:ascii="宋体" w:hAnsi="宋体" w:eastAsia="宋体" w:cs="宋体"/>
          <w:color w:val="000000" w:themeColor="text1"/>
          <w:highlight w:val="none"/>
          <w14:textFill>
            <w14:solidFill>
              <w14:schemeClr w14:val="tx1"/>
            </w14:solidFill>
          </w14:textFill>
        </w:rPr>
      </w:pPr>
    </w:p>
    <w:p w14:paraId="5C919A5F">
      <w:pPr>
        <w:pStyle w:val="8"/>
        <w:rPr>
          <w:rFonts w:hint="eastAsia" w:ascii="宋体" w:hAnsi="宋体" w:eastAsia="宋体" w:cs="宋体"/>
          <w:color w:val="000000" w:themeColor="text1"/>
          <w:highlight w:val="none"/>
          <w14:textFill>
            <w14:solidFill>
              <w14:schemeClr w14:val="tx1"/>
            </w14:solidFill>
          </w14:textFill>
        </w:rPr>
      </w:pPr>
    </w:p>
    <w:p w14:paraId="58DC0893">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滁州市第二人民医院数字图书馆及考试系统项目</w:t>
      </w:r>
    </w:p>
    <w:p w14:paraId="0C41E45E">
      <w:pPr>
        <w:spacing w:before="120" w:line="480" w:lineRule="auto"/>
        <w:ind w:lef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CZEY-2025003</w:t>
      </w:r>
    </w:p>
    <w:p w14:paraId="56E2B261">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滁州市第二人民医院（市传染病医院、市精神病医院）</w:t>
      </w:r>
    </w:p>
    <w:p w14:paraId="51E210F9">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B20336">
      <w:pPr>
        <w:spacing w:before="120" w:line="48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3217E5">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CCB6788">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bookmarkEnd w:id="43"/>
    <w:p w14:paraId="524FC73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bookmarkStart w:id="45" w:name="_Toc13555"/>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滁州市第二人民医院（市传染病医院、市精神病医院）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）通过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江苏川页工程项目管理有限公司 </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w:t>
      </w:r>
      <w:r>
        <w:rPr>
          <w:rFonts w:hint="eastAsia" w:asciiTheme="minorEastAsia" w:hAnsiTheme="minorEastAsia" w:eastAsiaTheme="minorEastAsia"/>
          <w:color w:val="000000" w:themeColor="text1"/>
          <w:sz w:val="24"/>
          <w:highlight w:val="none"/>
          <w:u w:val="singl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评定，</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按照采购文件确定的事项签订本合同。</w:t>
      </w:r>
    </w:p>
    <w:p w14:paraId="599A57BB">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1124771B">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6" w:name="_Toc2232"/>
      <w:bookmarkStart w:id="47" w:name="_Toc24059"/>
      <w:bookmarkStart w:id="48" w:name="_Toc302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46"/>
      <w:bookmarkEnd w:id="47"/>
      <w:bookmarkEnd w:id="48"/>
    </w:p>
    <w:p w14:paraId="3EF9F5F0">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165CDBB2">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0364F789">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5378FB44">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634C37E4">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7E091E02">
      <w:pPr>
        <w:spacing w:line="360" w:lineRule="auto"/>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3ED1406B">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9" w:name="_Toc6773"/>
      <w:bookmarkStart w:id="50" w:name="_Toc18585"/>
      <w:bookmarkStart w:id="51" w:name="_Toc6311"/>
      <w:bookmarkStart w:id="52" w:name="_Toc2918"/>
      <w:bookmarkStart w:id="53" w:name="_Toc221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49"/>
      <w:bookmarkEnd w:id="50"/>
      <w:bookmarkEnd w:id="51"/>
      <w:bookmarkEnd w:id="52"/>
      <w:bookmarkEnd w:id="5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7CA10EED">
      <w:pPr>
        <w:spacing w:line="360" w:lineRule="auto"/>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滁州市第二人民医院数字图书馆及考试系统项目 </w:t>
      </w:r>
    </w:p>
    <w:p w14:paraId="49C693EE">
      <w:pPr>
        <w:spacing w:line="360" w:lineRule="auto"/>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招标文件采购需求全部内容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225F8C9">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合格，满足采购人要求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5C6235D">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4" w:name="_Toc23292"/>
      <w:bookmarkStart w:id="55" w:name="_Toc21551"/>
      <w:bookmarkStart w:id="56" w:name="_Toc2163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54"/>
      <w:bookmarkEnd w:id="55"/>
      <w:bookmarkEnd w:id="56"/>
    </w:p>
    <w:p w14:paraId="7D4799A6">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DE609A">
      <w:pPr>
        <w:spacing w:line="360" w:lineRule="auto"/>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bl>
      <w:tblPr>
        <w:tblStyle w:val="24"/>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13"/>
      </w:tblGrid>
      <w:tr w14:paraId="5D34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7" w:type="dxa"/>
            <w:vAlign w:val="center"/>
          </w:tcPr>
          <w:p w14:paraId="742CD1FA">
            <w:pPr>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序号</w:t>
            </w:r>
          </w:p>
        </w:tc>
        <w:tc>
          <w:tcPr>
            <w:tcW w:w="4316" w:type="dxa"/>
            <w:vAlign w:val="center"/>
          </w:tcPr>
          <w:p w14:paraId="76806272">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分项名称</w:t>
            </w:r>
          </w:p>
        </w:tc>
        <w:tc>
          <w:tcPr>
            <w:tcW w:w="3225" w:type="dxa"/>
            <w:gridSpan w:val="2"/>
            <w:vAlign w:val="center"/>
          </w:tcPr>
          <w:p w14:paraId="364DAEB8">
            <w:pPr>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c>
      </w:tr>
      <w:tr w14:paraId="4D79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512FF1C">
            <w:pPr>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w:t>
            </w:r>
          </w:p>
        </w:tc>
        <w:tc>
          <w:tcPr>
            <w:tcW w:w="4316" w:type="dxa"/>
            <w:vAlign w:val="center"/>
          </w:tcPr>
          <w:p w14:paraId="04D1C126">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7DEB7876">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FF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09CCFCE">
            <w:pPr>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2</w:t>
            </w:r>
          </w:p>
        </w:tc>
        <w:tc>
          <w:tcPr>
            <w:tcW w:w="4316" w:type="dxa"/>
            <w:vAlign w:val="center"/>
          </w:tcPr>
          <w:p w14:paraId="5ADCDC50">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65FCD808">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82B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6C17C469">
            <w:pPr>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3</w:t>
            </w:r>
          </w:p>
        </w:tc>
        <w:tc>
          <w:tcPr>
            <w:tcW w:w="4316" w:type="dxa"/>
            <w:vAlign w:val="center"/>
          </w:tcPr>
          <w:p w14:paraId="66D6DB4A">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5BA79C7E">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1B5B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7" w:type="dxa"/>
          </w:tcPr>
          <w:p w14:paraId="47494024">
            <w:pPr>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p>
        </w:tc>
        <w:tc>
          <w:tcPr>
            <w:tcW w:w="4316" w:type="dxa"/>
            <w:vAlign w:val="center"/>
          </w:tcPr>
          <w:p w14:paraId="602E9013">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755A116D">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1C5C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1D320CC7">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总价</w:t>
            </w:r>
          </w:p>
        </w:tc>
        <w:tc>
          <w:tcPr>
            <w:tcW w:w="3213" w:type="dxa"/>
            <w:vAlign w:val="center"/>
          </w:tcPr>
          <w:p w14:paraId="2420E0CC">
            <w:pPr>
              <w:ind w:firstLine="20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2BBBE0F9">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7" w:name="_Toc1814"/>
      <w:bookmarkStart w:id="58" w:name="_Toc22618"/>
      <w:bookmarkStart w:id="59" w:name="_Toc10340"/>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 付款方式和发票开具方式</w:t>
      </w:r>
      <w:bookmarkEnd w:id="57"/>
      <w:bookmarkEnd w:id="58"/>
      <w:bookmarkEnd w:id="59"/>
    </w:p>
    <w:p w14:paraId="61B279CF">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1.4.1</w:t>
      </w:r>
      <w:r>
        <w:rPr>
          <w:rFonts w:cs="Times New Roman" w:asciiTheme="minorEastAsia" w:hAnsiTheme="minorEastAsia" w:eastAsiaTheme="minorEastAsia"/>
          <w:color w:val="000000" w:themeColor="text1"/>
          <w:sz w:val="24"/>
          <w:szCs w:val="24"/>
          <w:highlight w:val="none"/>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系统安装验收合格、且合同生效后15个工作日内支付首年服务费。后续两年服务期，每运行服务满1年后，支付服务费一次。</w:t>
      </w:r>
    </w:p>
    <w:p w14:paraId="16F7F3B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14E3E9A">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71C46279">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0" w:name="_Toc2846"/>
      <w:bookmarkStart w:id="61" w:name="_Toc32071"/>
      <w:bookmarkStart w:id="62" w:name="_Toc1930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60"/>
      <w:bookmarkEnd w:id="61"/>
      <w:bookmarkEnd w:id="62"/>
    </w:p>
    <w:p w14:paraId="1602B592">
      <w:pPr>
        <w:spacing w:line="360" w:lineRule="auto"/>
        <w:ind w:firstLine="435"/>
        <w:jc w:val="left"/>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1.5.1服务期限</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建设期限：合同签订后10个日历天交付使用，服务期限：三年，合同一年一签，具体时间以签订合同时间为准。  </w:t>
      </w:r>
    </w:p>
    <w:p w14:paraId="00FC4E0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滁州市第二人民医院</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A4A078E">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510C873">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3" w:name="_Toc19554"/>
      <w:bookmarkStart w:id="64" w:name="_Toc27250"/>
      <w:bookmarkStart w:id="65" w:name="_Toc2142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1.6 违约责任</w:t>
      </w:r>
      <w:bookmarkEnd w:id="63"/>
      <w:bookmarkEnd w:id="64"/>
      <w:bookmarkEnd w:id="65"/>
    </w:p>
    <w:p w14:paraId="5FE6BE5D">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1.6.1</w:t>
      </w:r>
      <w:r>
        <w:rPr>
          <w:rFonts w:cs="Times New Roman" w:asciiTheme="minorEastAsia" w:hAnsiTheme="minorEastAsia" w:eastAsiaTheme="minorEastAsia"/>
          <w:color w:val="000000" w:themeColor="text1"/>
          <w:sz w:val="24"/>
          <w:szCs w:val="24"/>
          <w:highlight w:val="none"/>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，甲方可要求乙方支付违约金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0.5</w:t>
      </w:r>
      <w:r>
        <w:rPr>
          <w:rFonts w:cs="Times New Roman" w:asciiTheme="minorEastAsia" w:hAnsiTheme="minorEastAsia" w:eastAsiaTheme="minorEastAsia"/>
          <w:color w:val="000000" w:themeColor="text1"/>
          <w:sz w:val="24"/>
          <w:szCs w:val="24"/>
          <w:highlight w:val="none"/>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30</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，书面通知乙方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221E6C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1.6.2</w:t>
      </w:r>
      <w:r>
        <w:rPr>
          <w:rFonts w:cs="Times New Roman" w:asciiTheme="minorEastAsia" w:hAnsiTheme="minorEastAsia" w:eastAsiaTheme="minorEastAsia"/>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付款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0.5</w:t>
      </w:r>
      <w:r>
        <w:rPr>
          <w:rFonts w:cs="Times New Roman" w:asciiTheme="minorEastAsia" w:hAnsiTheme="minorEastAsia" w:eastAsiaTheme="minorEastAsia"/>
          <w:color w:val="000000" w:themeColor="text1"/>
          <w:sz w:val="24"/>
          <w:szCs w:val="24"/>
          <w:highlight w:val="none"/>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20</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付款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，书面通知甲方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99F36D5">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0781B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081861">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9C255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3D516E38">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77FE3EAB">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6" w:name="_Toc15583"/>
      <w:bookmarkStart w:id="67" w:name="_Toc28375"/>
      <w:bookmarkStart w:id="68" w:name="_Toc1602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6"/>
      <w:bookmarkEnd w:id="67"/>
      <w:bookmarkEnd w:id="68"/>
    </w:p>
    <w:p w14:paraId="6FB72EA3">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本合</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2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种方式解决：</w:t>
      </w:r>
    </w:p>
    <w:p w14:paraId="6185219E">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滁州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仲裁委员会依申请仲裁时其现行有效的仲裁规则裁决；</w:t>
      </w:r>
    </w:p>
    <w:p w14:paraId="4B6794B9">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滁州市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人民法院起诉。</w:t>
      </w:r>
    </w:p>
    <w:p w14:paraId="5FC14D61">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9" w:name="_Toc11173"/>
      <w:bookmarkStart w:id="70" w:name="_Toc15322"/>
      <w:bookmarkStart w:id="71" w:name="_Toc724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合同生效</w:t>
      </w:r>
      <w:bookmarkEnd w:id="69"/>
      <w:bookmarkEnd w:id="70"/>
      <w:bookmarkEnd w:id="71"/>
    </w:p>
    <w:p w14:paraId="15C269B8">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生效。</w:t>
      </w:r>
    </w:p>
    <w:p w14:paraId="5E5E6566">
      <w:pPr>
        <w:autoSpaceDE w:val="0"/>
        <w:autoSpaceDN w:val="0"/>
        <w:adjustRightInd w:val="0"/>
        <w:spacing w:line="560" w:lineRule="exact"/>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p>
    <w:p w14:paraId="6664E4AD">
      <w:pPr>
        <w:autoSpaceDE w:val="0"/>
        <w:autoSpaceDN w:val="0"/>
        <w:adjustRightInd w:val="0"/>
        <w:spacing w:line="56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法定代表人</w:t>
      </w:r>
    </w:p>
    <w:p w14:paraId="47A5ACE5">
      <w:pPr>
        <w:autoSpaceDE w:val="0"/>
        <w:autoSpaceDN w:val="0"/>
        <w:adjustRightInd w:val="0"/>
        <w:spacing w:line="56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或授权代表（签字）：                      或授权代表（签字）：</w:t>
      </w:r>
    </w:p>
    <w:p w14:paraId="39E6A42F">
      <w:pPr>
        <w:widowControl/>
        <w:spacing w:line="560" w:lineRule="exact"/>
        <w:jc w:val="left"/>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pPr>
      <w:bookmarkStart w:id="72" w:name="_Toc331685783"/>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w:t>
      </w:r>
    </w:p>
    <w:p w14:paraId="6035747E">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Start w:id="73" w:name="_Hlk110099149"/>
      <w:r>
        <w:rPr>
          <w:rFonts w:hint="eastAsia" w:ascii="宋体" w:hAnsi="宋体" w:eastAsia="宋体"/>
          <w:color w:val="000000" w:themeColor="text1"/>
          <w:sz w:val="24"/>
          <w:szCs w:val="24"/>
          <w:highlight w:val="none"/>
          <w14:textFill>
            <w14:solidFill>
              <w14:schemeClr w14:val="tx1"/>
            </w14:solidFill>
          </w14:textFill>
        </w:rPr>
        <w:t>乙方账户信息</w:t>
      </w:r>
    </w:p>
    <w:p w14:paraId="7DC2E24E">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户名：</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3870D70D">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账号：</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5BF6EC5B">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开户银行：</w:t>
      </w:r>
      <w:r>
        <w:rPr>
          <w:rFonts w:hint="eastAsia" w:ascii="宋体" w:hAnsi="宋体" w:eastAsia="宋体"/>
          <w:color w:val="000000" w:themeColor="text1"/>
          <w:sz w:val="24"/>
          <w:szCs w:val="24"/>
          <w:highlight w:val="none"/>
          <w:u w:val="single"/>
          <w14:textFill>
            <w14:solidFill>
              <w14:schemeClr w14:val="tx1"/>
            </w14:solidFill>
          </w14:textFill>
        </w:rPr>
        <w:t xml:space="preserve">        </w:t>
      </w:r>
    </w:p>
    <w:bookmarkEnd w:id="73"/>
    <w:p w14:paraId="2AD648B6">
      <w:pPr>
        <w:widowControl/>
        <w:jc w:val="left"/>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br w:type="page"/>
      </w:r>
    </w:p>
    <w:p w14:paraId="79B025F0">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74" w:name="_Toc415"/>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bookmarkEnd w:id="72"/>
      <w:bookmarkEnd w:id="74"/>
    </w:p>
    <w:p w14:paraId="75AC4E63">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5" w:name="_Ref467379109"/>
      <w:bookmarkStart w:id="76" w:name="_Toc259093669"/>
      <w:bookmarkStart w:id="77" w:name="_Toc279701240"/>
      <w:bookmarkStart w:id="78" w:name="_Ref467378463"/>
      <w:bookmarkStart w:id="79" w:name="_Ref467379205"/>
      <w:bookmarkStart w:id="80" w:name="_Toc19614"/>
      <w:bookmarkStart w:id="81" w:name="_Ref467379214"/>
      <w:bookmarkStart w:id="82" w:name="_Ref467379195"/>
      <w:bookmarkStart w:id="83" w:name="_Ref467378404"/>
      <w:bookmarkStart w:id="84" w:name="_Ref467378499"/>
      <w:bookmarkStart w:id="85" w:name="_Ref467379094"/>
      <w:bookmarkStart w:id="86" w:name="_Toc28763"/>
      <w:bookmarkStart w:id="87" w:name="_Ref467379225"/>
      <w:bookmarkStart w:id="88" w:name="_Toc16917"/>
      <w:bookmarkStart w:id="89" w:name="_Ref467379101"/>
      <w:bookmarkStart w:id="90" w:name="_Toc48790034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E4822E0">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词</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解释：</w:t>
      </w:r>
    </w:p>
    <w:p w14:paraId="606ECF6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“合同”系指采购人和中标人签订的载明双方当事人所达成的协议，并包括所有的附件、附录和构成合同的其他文件。</w:t>
      </w:r>
    </w:p>
    <w:p w14:paraId="16178F24">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采购人应支付给中标人的价格。</w:t>
      </w:r>
    </w:p>
    <w:p w14:paraId="20DB210F">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除货物和工程以外的其他政府采购对象，包括采购人自身需要的服务和向社会公众提供的公共服务。</w:t>
      </w:r>
    </w:p>
    <w:p w14:paraId="11901325">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91" w:name="_Ref46737884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签署合同的采购人</w:t>
      </w:r>
      <w:bookmarkEnd w:id="91"/>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5F3B2BFC">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92" w:name="_Ref46737940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的中标人</w:t>
      </w:r>
      <w:bookmarkEnd w:id="92"/>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134F90">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93" w:name="_Ref467379436"/>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cs="Times New Roman" w:asciiTheme="minorEastAsia" w:hAnsiTheme="minorEastAsia" w:eastAsiaTheme="minorEastAsia"/>
          <w:color w:val="000000" w:themeColor="text1"/>
          <w:sz w:val="24"/>
          <w:szCs w:val="24"/>
          <w:highlight w:val="none"/>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的地点。</w:t>
      </w:r>
      <w:bookmarkEnd w:id="93"/>
    </w:p>
    <w:p w14:paraId="0BE05288">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94" w:name="_Toc259093670"/>
      <w:bookmarkStart w:id="95" w:name="_Toc487900350"/>
      <w:bookmarkStart w:id="96" w:name="_Toc27635"/>
      <w:bookmarkStart w:id="97" w:name="_Toc32504"/>
      <w:bookmarkStart w:id="98" w:name="_Toc279701241"/>
      <w:bookmarkStart w:id="99" w:name="_Toc133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 技术规范</w:t>
      </w:r>
      <w:bookmarkEnd w:id="94"/>
      <w:bookmarkEnd w:id="95"/>
      <w:bookmarkEnd w:id="96"/>
      <w:bookmarkEnd w:id="97"/>
      <w:bookmarkEnd w:id="98"/>
      <w:bookmarkEnd w:id="99"/>
    </w:p>
    <w:p w14:paraId="37CAF1C4">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规范为准。</w:t>
      </w:r>
    </w:p>
    <w:p w14:paraId="7FA9B52E">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0" w:name="_Toc259093671"/>
      <w:bookmarkStart w:id="101" w:name="_Toc27853"/>
      <w:bookmarkStart w:id="102" w:name="_Toc279701242"/>
      <w:bookmarkStart w:id="103" w:name="_Toc9829"/>
      <w:bookmarkStart w:id="104" w:name="_Toc31634"/>
      <w:bookmarkStart w:id="105" w:name="_Toc4879003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3 知识产权</w:t>
      </w:r>
      <w:bookmarkEnd w:id="100"/>
      <w:bookmarkEnd w:id="101"/>
      <w:bookmarkEnd w:id="102"/>
      <w:bookmarkEnd w:id="103"/>
      <w:bookmarkEnd w:id="104"/>
      <w:bookmarkEnd w:id="105"/>
    </w:p>
    <w:p w14:paraId="2C98A2C5">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2.3.1乙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其提供的服务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指控</w:t>
      </w:r>
      <w:r>
        <w:rPr>
          <w:rFonts w:cs="Times New Roman" w:asciiTheme="minorEastAsia" w:hAnsiTheme="minorEastAsia" w:eastAsiaTheme="minorEastAsia"/>
          <w:color w:val="000000" w:themeColor="text1"/>
          <w:sz w:val="24"/>
          <w:szCs w:val="24"/>
          <w:highlight w:val="none"/>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76A9192F">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50381410">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6" w:name="_Ref467379542"/>
      <w:bookmarkStart w:id="107" w:name="_Toc279701245"/>
      <w:bookmarkStart w:id="108" w:name="_Toc259093674"/>
      <w:bookmarkStart w:id="109" w:name="_Ref467379536"/>
      <w:bookmarkStart w:id="110" w:name="_Toc487900354"/>
      <w:bookmarkStart w:id="111" w:name="_Ref467378591"/>
      <w:bookmarkStart w:id="112" w:name="_Ref467379527"/>
      <w:bookmarkStart w:id="113" w:name="_Ref467378541"/>
      <w:bookmarkStart w:id="114" w:name="_Toc19074"/>
      <w:bookmarkStart w:id="115" w:name="_Toc30272"/>
      <w:bookmarkStart w:id="116" w:name="_Toc2618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bookmarkEnd w:id="106"/>
      <w:bookmarkEnd w:id="107"/>
      <w:bookmarkEnd w:id="108"/>
      <w:bookmarkEnd w:id="109"/>
      <w:bookmarkEnd w:id="110"/>
      <w:bookmarkEnd w:id="111"/>
      <w:bookmarkEnd w:id="112"/>
      <w:bookmarkEnd w:id="113"/>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履约检查和问题反馈</w:t>
      </w:r>
      <w:bookmarkEnd w:id="114"/>
      <w:bookmarkEnd w:id="115"/>
      <w:bookmarkEnd w:id="116"/>
    </w:p>
    <w:p w14:paraId="12668A8C">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17" w:name="_Toc186431854"/>
      <w:bookmarkStart w:id="118" w:name="_Ref467379793"/>
      <w:bookmarkStart w:id="119" w:name="_Toc259093676"/>
      <w:bookmarkStart w:id="120" w:name="_Ref467379807"/>
      <w:bookmarkStart w:id="121" w:name="_Toc279701247"/>
      <w:bookmarkStart w:id="122" w:name="_Toc487900357"/>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2.4</w:t>
      </w:r>
      <w:r>
        <w:rPr>
          <w:rFonts w:cs="Times New Roman" w:asciiTheme="minorEastAsia" w:hAnsiTheme="minorEastAsia" w:eastAsiaTheme="minorEastAsia"/>
          <w:color w:val="000000" w:themeColor="text1"/>
          <w:sz w:val="24"/>
          <w:szCs w:val="24"/>
          <w:highlight w:val="none"/>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有权</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02DDE372">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.2合同履行期间，甲方有权将履行过程中出现的问题反馈给乙方，双方当事人应以书面形式约定需要完善和改进的内容</w:t>
      </w:r>
      <w:bookmarkEnd w:id="117"/>
      <w:bookmarkStart w:id="123" w:name="_Toc186431855"/>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bookmarkEnd w:id="123"/>
    <w:p w14:paraId="156B43F0">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24" w:name="_Toc19219"/>
      <w:bookmarkStart w:id="125" w:name="_Toc28451"/>
      <w:bookmarkStart w:id="126" w:name="_Toc78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结算方式和付款条件</w:t>
      </w:r>
      <w:bookmarkEnd w:id="118"/>
      <w:bookmarkEnd w:id="119"/>
      <w:bookmarkEnd w:id="120"/>
      <w:bookmarkEnd w:id="121"/>
      <w:bookmarkEnd w:id="122"/>
      <w:bookmarkEnd w:id="124"/>
      <w:bookmarkEnd w:id="125"/>
      <w:bookmarkEnd w:id="126"/>
    </w:p>
    <w:p w14:paraId="4F1A1885">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72B77FD">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27" w:name="_Toc487900358"/>
      <w:bookmarkStart w:id="128" w:name="_Ref467379852"/>
      <w:bookmarkStart w:id="129" w:name="_Ref467379863"/>
      <w:bookmarkStart w:id="130" w:name="_Toc279701248"/>
      <w:bookmarkStart w:id="131" w:name="_Ref467379923"/>
      <w:bookmarkStart w:id="132" w:name="_Toc259093677"/>
      <w:bookmarkStart w:id="133" w:name="_Toc774"/>
      <w:bookmarkStart w:id="134" w:name="_Toc3225"/>
      <w:bookmarkStart w:id="135" w:name="_Toc16110"/>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技术资料</w:t>
      </w:r>
      <w:bookmarkEnd w:id="127"/>
      <w:bookmarkEnd w:id="128"/>
      <w:bookmarkEnd w:id="129"/>
      <w:bookmarkEnd w:id="130"/>
      <w:bookmarkEnd w:id="131"/>
      <w:bookmarkEnd w:id="132"/>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和保密义务</w:t>
      </w:r>
      <w:bookmarkEnd w:id="133"/>
      <w:bookmarkEnd w:id="134"/>
      <w:bookmarkEnd w:id="135"/>
    </w:p>
    <w:p w14:paraId="19A6FE4D">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36769E33">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.2乙方有义务妥善保管和保护由甲方提供的前款信息和资料等；</w:t>
      </w:r>
    </w:p>
    <w:p w14:paraId="7F9FD64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、商业秘密和商业信息等，并采取一切合理和必要措施和方式防止任何第三方接触到对方当事人的上述保密信息和资料。</w:t>
      </w:r>
    </w:p>
    <w:p w14:paraId="31EC5422">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6" w:name="_Toc7860"/>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2.7 质量保证</w:t>
      </w:r>
      <w:bookmarkEnd w:id="1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w:t>
      </w:r>
    </w:p>
    <w:p w14:paraId="52647D62">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.1乙方应建立和完善履行合同的内部质量保证体系，并提供相关内部规章制度给甲方，以便甲方进行监督检查；</w:t>
      </w:r>
    </w:p>
    <w:p w14:paraId="742AFB0E">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2FEE3BDA">
      <w:pPr>
        <w:spacing w:line="360" w:lineRule="auto"/>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37" w:name="_Toc22267"/>
      <w: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t>2.8 延迟履行</w:t>
      </w:r>
      <w:bookmarkEnd w:id="137"/>
    </w:p>
    <w:p w14:paraId="617AE619">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的具体时间。</w:t>
      </w:r>
    </w:p>
    <w:p w14:paraId="42DA26FF">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8" w:name="_Toc7502"/>
      <w:bookmarkStart w:id="139" w:name="_Ref467378121"/>
      <w:bookmarkStart w:id="140" w:name="_Toc259093683"/>
      <w:bookmarkStart w:id="141" w:name="_Toc279701254"/>
      <w:bookmarkStart w:id="142" w:name="_Toc487900364"/>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2.9 合同变更</w:t>
      </w:r>
      <w:bookmarkEnd w:id="138"/>
    </w:p>
    <w:p w14:paraId="4616DD4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.1双方当事人协商一致，可以签订书面补充合同的形式变更合同，但不得违背采购文件确定的事项；</w:t>
      </w:r>
    </w:p>
    <w:p w14:paraId="7633C20F">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43" w:name="_Toc487900369"/>
      <w:bookmarkStart w:id="144" w:name="_Toc259093688"/>
      <w:bookmarkStart w:id="145" w:name="_Toc279701259"/>
    </w:p>
    <w:p w14:paraId="3AA8AE6A">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6" w:name="_Toc22955"/>
      <w:bookmarkStart w:id="147" w:name="_Toc15237"/>
      <w:bookmarkStart w:id="148" w:name="_Toc1036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合同转让</w:t>
      </w:r>
      <w:bookmarkEnd w:id="143"/>
      <w:bookmarkEnd w:id="144"/>
      <w:bookmarkEnd w:id="145"/>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和分包</w:t>
      </w:r>
      <w:bookmarkEnd w:id="146"/>
      <w:bookmarkEnd w:id="147"/>
      <w:bookmarkEnd w:id="148"/>
    </w:p>
    <w:p w14:paraId="7437E0D0">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得</w:t>
      </w:r>
      <w:r>
        <w:rPr>
          <w:rFonts w:cs="Times New Roman" w:asciiTheme="minorEastAsia" w:hAnsiTheme="minorEastAsia" w:eastAsiaTheme="minorEastAsia"/>
          <w:color w:val="000000" w:themeColor="text1"/>
          <w:sz w:val="24"/>
          <w:szCs w:val="24"/>
          <w:highlight w:val="none"/>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highlight w:val="none"/>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与分包供应商就分包项目向甲方承担连带责任。</w:t>
      </w:r>
    </w:p>
    <w:p w14:paraId="1EB87045">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9" w:name="_Toc16508"/>
      <w:bookmarkStart w:id="150" w:name="_Toc13566"/>
      <w:bookmarkStart w:id="151" w:name="_Toc1406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 不可抗力</w:t>
      </w:r>
      <w:bookmarkEnd w:id="149"/>
      <w:bookmarkEnd w:id="150"/>
      <w:bookmarkEnd w:id="151"/>
    </w:p>
    <w:p w14:paraId="24B7BF57">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8342FE4">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.2因不可抗力致使不能实现合同目的的，当事人可以解除合同；</w:t>
      </w:r>
    </w:p>
    <w:p w14:paraId="451E1C03">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.3因</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F25854B">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不可抗力</w:t>
      </w:r>
      <w:r>
        <w:rPr>
          <w:rFonts w:cs="Times New Roman" w:asciiTheme="minorEastAsia" w:hAnsiTheme="minorEastAsia" w:eastAsiaTheme="minorEastAsia"/>
          <w:color w:val="000000" w:themeColor="text1"/>
          <w:sz w:val="24"/>
          <w:szCs w:val="24"/>
          <w:highlight w:val="none"/>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对方当事人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4D775ECB">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2" w:name="_Toc6969"/>
      <w:bookmarkStart w:id="153" w:name="_Toc279701255"/>
      <w:bookmarkStart w:id="154" w:name="_Toc259093684"/>
      <w:bookmarkStart w:id="155" w:name="_Toc487900365"/>
      <w:bookmarkStart w:id="156" w:name="_Toc30676"/>
      <w:bookmarkStart w:id="157" w:name="_Toc68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税费</w:t>
      </w:r>
      <w:bookmarkEnd w:id="152"/>
      <w:bookmarkEnd w:id="153"/>
      <w:bookmarkEnd w:id="154"/>
      <w:bookmarkEnd w:id="155"/>
      <w:bookmarkEnd w:id="156"/>
      <w:bookmarkEnd w:id="157"/>
    </w:p>
    <w:p w14:paraId="777C75B3">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缴纳</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7CBC39B4">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8" w:name="_Toc487900368"/>
      <w:bookmarkStart w:id="159" w:name="_Toc259093687"/>
      <w:bookmarkStart w:id="160" w:name="_Toc8298"/>
      <w:bookmarkStart w:id="161" w:name="_Toc7102"/>
      <w:bookmarkStart w:id="162" w:name="_Toc279701258"/>
      <w:bookmarkStart w:id="163" w:name="_Toc1695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乙方破产</w:t>
      </w:r>
      <w:bookmarkEnd w:id="158"/>
      <w:bookmarkEnd w:id="159"/>
      <w:bookmarkEnd w:id="160"/>
      <w:bookmarkEnd w:id="161"/>
      <w:bookmarkEnd w:id="162"/>
      <w:bookmarkEnd w:id="163"/>
    </w:p>
    <w:p w14:paraId="5BFE9AF6">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，但合同的</w:t>
      </w:r>
      <w:r>
        <w:rPr>
          <w:rFonts w:cs="Times New Roman" w:asciiTheme="minorEastAsia" w:hAnsiTheme="minorEastAsia" w:eastAsiaTheme="minorEastAsia"/>
          <w:color w:val="000000" w:themeColor="text1"/>
          <w:sz w:val="24"/>
          <w:szCs w:val="24"/>
          <w:highlight w:val="none"/>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18BB0D9">
      <w:pPr>
        <w:spacing w:line="360" w:lineRule="auto"/>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64" w:name="_Toc15387"/>
      <w:bookmarkStart w:id="165" w:name="_Toc6134"/>
      <w:bookmarkStart w:id="166" w:name="_Toc2933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合同中止、终止</w:t>
      </w:r>
      <w:bookmarkEnd w:id="164"/>
      <w:bookmarkEnd w:id="165"/>
      <w:bookmarkEnd w:id="166"/>
    </w:p>
    <w:p w14:paraId="770C5ABB">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.1双方当事人不得擅自中止或者终止合同；</w:t>
      </w:r>
    </w:p>
    <w:p w14:paraId="3001B956">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4D2FE664">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7" w:name="_Toc14563"/>
      <w:bookmarkStart w:id="168" w:name="_Toc1125"/>
      <w:bookmarkStart w:id="169" w:name="_Toc659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检验和验收</w:t>
      </w:r>
      <w:bookmarkEnd w:id="167"/>
      <w:bookmarkEnd w:id="168"/>
      <w:bookmarkEnd w:id="169"/>
    </w:p>
    <w:p w14:paraId="41A6757A">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9F5996C">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0B7E61">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highlight w:val="none"/>
          <w14:textFill>
            <w14:solidFill>
              <w14:schemeClr w14:val="tx1"/>
            </w14:solidFill>
          </w14:textFill>
        </w:rPr>
        <w:t>。</w:t>
      </w:r>
    </w:p>
    <w:bookmarkEnd w:id="139"/>
    <w:bookmarkEnd w:id="140"/>
    <w:bookmarkEnd w:id="141"/>
    <w:bookmarkEnd w:id="142"/>
    <w:p w14:paraId="29FC2748">
      <w:pPr>
        <w:spacing w:line="360" w:lineRule="auto"/>
        <w:ind w:firstLine="437"/>
        <w:outlineLvl w:val="2"/>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pPr>
      <w:bookmarkStart w:id="170" w:name="_Toc10330"/>
      <w:bookmarkStart w:id="171" w:name="_Toc12773"/>
      <w:bookmarkStart w:id="172" w:name="_Toc259093692"/>
      <w:bookmarkStart w:id="173" w:name="_Toc279701263"/>
      <w:bookmarkStart w:id="174" w:name="_Toc18567"/>
      <w:bookmarkStart w:id="175" w:name="_Toc487900373"/>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适用的法律</w:t>
      </w:r>
      <w:bookmarkEnd w:id="170"/>
      <w:bookmarkEnd w:id="171"/>
      <w:bookmarkEnd w:id="172"/>
      <w:bookmarkEnd w:id="173"/>
      <w:bookmarkEnd w:id="174"/>
      <w:bookmarkEnd w:id="175"/>
    </w:p>
    <w:p w14:paraId="497BB90B">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A76A434">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.2合同适用</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中华人民共和国法律。</w:t>
      </w:r>
    </w:p>
    <w:p w14:paraId="24862420">
      <w:pPr>
        <w:spacing w:line="360" w:lineRule="auto"/>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76" w:name="_Toc12004"/>
      <w:bookmarkStart w:id="177" w:name="_Toc16673"/>
      <w:bookmarkStart w:id="178" w:name="_Toc3148"/>
      <w:bookmarkStart w:id="179" w:name="_Toc259093693"/>
      <w:bookmarkStart w:id="180" w:name="_Toc279701264"/>
      <w:bookmarkStart w:id="181" w:name="_Toc4879003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履约保证金</w:t>
      </w:r>
      <w:bookmarkEnd w:id="176"/>
      <w:bookmarkEnd w:id="177"/>
      <w:bookmarkEnd w:id="178"/>
      <w:bookmarkEnd w:id="179"/>
      <w:bookmarkEnd w:id="180"/>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w:t>
      </w:r>
    </w:p>
    <w:p w14:paraId="4924B32B">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，以支票、汇票、本票或者金融机构、担保机构出具的保函等非现金形式提交；</w:t>
      </w:r>
    </w:p>
    <w:p w14:paraId="1FFA66C5">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，甲方逾期退还履约保证金应承担违约责任。</w:t>
      </w:r>
    </w:p>
    <w:p w14:paraId="6445477D">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定全面履行义务，那么甲方有权从履约保证金中取得补偿或赔偿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，同时不影响甲方要求乙方承担合同约定的超过履约保证金的违约责任的权利。</w:t>
      </w:r>
    </w:p>
    <w:bookmarkEnd w:id="181"/>
    <w:p w14:paraId="50D481E4">
      <w:pPr>
        <w:spacing w:line="360" w:lineRule="auto"/>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82" w:name="_Toc19890"/>
      <w:bookmarkStart w:id="183" w:name="_Toc14001"/>
      <w:bookmarkStart w:id="184" w:name="_Toc68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合同份数</w:t>
      </w:r>
      <w:bookmarkEnd w:id="182"/>
      <w:bookmarkEnd w:id="183"/>
      <w:bookmarkEnd w:id="184"/>
    </w:p>
    <w:p w14:paraId="0387EEDC">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0E31809">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bookmarkStart w:id="185" w:name="_Toc3736"/>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185"/>
    </w:p>
    <w:p w14:paraId="731DC7E4">
      <w:pPr>
        <w:spacing w:line="360" w:lineRule="auto"/>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tbl>
      <w:tblPr>
        <w:tblStyle w:val="2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F69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588A5FA0">
            <w:pPr>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t>条款号</w:t>
            </w:r>
          </w:p>
        </w:tc>
        <w:tc>
          <w:tcPr>
            <w:tcW w:w="7568" w:type="dxa"/>
            <w:vAlign w:val="center"/>
          </w:tcPr>
          <w:p w14:paraId="4F83693F">
            <w:pPr>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t>约定内容</w:t>
            </w:r>
          </w:p>
        </w:tc>
      </w:tr>
      <w:tr w14:paraId="363B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B8E1D22">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660057F9">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039E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0710ABC">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7BB5AC41">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EFD5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6D5276A">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1A55F74F">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403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110178">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0F7203AE">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742D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E8FD41">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1648713F">
            <w:pPr>
              <w:spacing w:line="560" w:lineRule="exact"/>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p>
        </w:tc>
      </w:tr>
      <w:tr w14:paraId="642E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44D1427">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1C0AC4DB">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35A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31DD62B">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5AAE14A0">
            <w:pPr>
              <w:spacing w:line="560" w:lineRule="exact"/>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p>
        </w:tc>
      </w:tr>
      <w:tr w14:paraId="0395D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17BBA3C">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52A4491E">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5042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left w:val="single" w:color="auto" w:sz="4" w:space="0"/>
            </w:tcBorders>
            <w:vAlign w:val="center"/>
          </w:tcPr>
          <w:p w14:paraId="2726504F">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03E3ABC9">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09F2F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F920784">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70370620">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77A0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9C027D4">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6BC4CAAD">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3146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AC945B2">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683970D">
            <w:pPr>
              <w:spacing w:line="56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029942D2">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4CA517E7">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7492D9CD">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40BA78FF">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4CC09B4A">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141238C2">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1A1819E9">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29A6B24C">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7B12DF5A">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第六章  投标文件格式</w:t>
      </w:r>
      <w:bookmarkEnd w:id="45"/>
    </w:p>
    <w:p w14:paraId="1E0F866B">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54A48120">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bookmarkStart w:id="186" w:name="_Toc5119"/>
      <w:r>
        <w:rPr>
          <w:rFonts w:hint="eastAsia" w:ascii="宋体" w:hAnsi="宋体" w:eastAsia="宋体" w:cs="宋体"/>
          <w:b/>
          <w:color w:val="000000" w:themeColor="text1"/>
          <w:sz w:val="72"/>
          <w:highlight w:val="none"/>
          <w14:textFill>
            <w14:solidFill>
              <w14:schemeClr w14:val="tx1"/>
            </w14:solidFill>
          </w14:textFill>
        </w:rPr>
        <w:t>投</w:t>
      </w:r>
      <w:bookmarkEnd w:id="186"/>
    </w:p>
    <w:p w14:paraId="45FA82B0">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36748084">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bookmarkStart w:id="187" w:name="_Toc4782"/>
      <w:r>
        <w:rPr>
          <w:rFonts w:hint="eastAsia" w:ascii="宋体" w:hAnsi="宋体" w:eastAsia="宋体" w:cs="宋体"/>
          <w:b/>
          <w:color w:val="000000" w:themeColor="text1"/>
          <w:sz w:val="72"/>
          <w:highlight w:val="none"/>
          <w14:textFill>
            <w14:solidFill>
              <w14:schemeClr w14:val="tx1"/>
            </w14:solidFill>
          </w14:textFill>
        </w:rPr>
        <w:t>标</w:t>
      </w:r>
      <w:bookmarkEnd w:id="187"/>
    </w:p>
    <w:p w14:paraId="2E7314FB">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0FF8B089">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bookmarkStart w:id="188" w:name="_Toc19607"/>
      <w:r>
        <w:rPr>
          <w:rFonts w:hint="eastAsia" w:ascii="宋体" w:hAnsi="宋体" w:eastAsia="宋体" w:cs="宋体"/>
          <w:b/>
          <w:color w:val="000000" w:themeColor="text1"/>
          <w:sz w:val="72"/>
          <w:highlight w:val="none"/>
          <w14:textFill>
            <w14:solidFill>
              <w14:schemeClr w14:val="tx1"/>
            </w14:solidFill>
          </w14:textFill>
        </w:rPr>
        <w:t>文</w:t>
      </w:r>
      <w:bookmarkEnd w:id="188"/>
    </w:p>
    <w:p w14:paraId="529938F5">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5B2AE9E4">
      <w:pPr>
        <w:jc w:val="center"/>
        <w:outlineLvl w:val="1"/>
        <w:rPr>
          <w:rFonts w:hint="eastAsia" w:ascii="宋体" w:hAnsi="宋体" w:eastAsia="宋体" w:cs="宋体"/>
          <w:b/>
          <w:color w:val="000000" w:themeColor="text1"/>
          <w:sz w:val="72"/>
          <w:highlight w:val="none"/>
          <w14:textFill>
            <w14:solidFill>
              <w14:schemeClr w14:val="tx1"/>
            </w14:solidFill>
          </w14:textFill>
        </w:rPr>
      </w:pPr>
      <w:bookmarkStart w:id="189" w:name="_Toc8365"/>
      <w:r>
        <w:rPr>
          <w:rFonts w:hint="eastAsia" w:ascii="宋体" w:hAnsi="宋体" w:eastAsia="宋体" w:cs="宋体"/>
          <w:b/>
          <w:color w:val="000000" w:themeColor="text1"/>
          <w:sz w:val="72"/>
          <w:highlight w:val="none"/>
          <w14:textFill>
            <w14:solidFill>
              <w14:schemeClr w14:val="tx1"/>
            </w14:solidFill>
          </w14:textFill>
        </w:rPr>
        <w:t>件</w:t>
      </w:r>
      <w:bookmarkEnd w:id="189"/>
    </w:p>
    <w:p w14:paraId="185BB655">
      <w:pPr>
        <w:spacing w:after="156" w:afterLines="50"/>
        <w:jc w:val="center"/>
        <w:rPr>
          <w:rFonts w:hint="eastAsia" w:ascii="宋体" w:hAnsi="宋体" w:eastAsia="宋体" w:cs="宋体"/>
          <w:b/>
          <w:color w:val="000000" w:themeColor="text1"/>
          <w:sz w:val="72"/>
          <w:highlight w:val="none"/>
          <w14:textFill>
            <w14:solidFill>
              <w14:schemeClr w14:val="tx1"/>
            </w14:solidFill>
          </w14:textFill>
        </w:rPr>
      </w:pPr>
    </w:p>
    <w:p w14:paraId="116EA0F1">
      <w:pPr>
        <w:spacing w:before="156" w:beforeLines="50" w:after="156" w:afterLines="5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（资信部分）</w:t>
      </w:r>
    </w:p>
    <w:p w14:paraId="5C20EAA8">
      <w:pPr>
        <w:spacing w:after="156" w:afterLines="50"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75D71634">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项目名称：</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577BCDAA">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项目编号：</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438DC780">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投 标 人：</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312B640D">
      <w:pPr>
        <w:spacing w:after="156" w:afterLines="50" w:line="500" w:lineRule="exact"/>
        <w:jc w:val="center"/>
        <w:outlineLvl w:val="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u w:val="single"/>
          <w14:textFill>
            <w14:solidFill>
              <w14:schemeClr w14:val="tx1"/>
            </w14:solidFill>
          </w14:textFill>
        </w:rPr>
        <w:t xml:space="preserve">    </w:t>
      </w:r>
      <w:bookmarkStart w:id="190" w:name="_Toc8037"/>
      <w:bookmarkStart w:id="191" w:name="_Toc19687"/>
      <w:r>
        <w:rPr>
          <w:rFonts w:hint="eastAsia" w:ascii="宋体" w:hAnsi="宋体" w:eastAsia="宋体" w:cs="宋体"/>
          <w:b/>
          <w:color w:val="000000" w:themeColor="text1"/>
          <w:sz w:val="32"/>
          <w:highlight w:val="none"/>
          <w14:textFill>
            <w14:solidFill>
              <w14:schemeClr w14:val="tx1"/>
            </w14:solidFill>
          </w14:textFill>
        </w:rPr>
        <w:t>年</w:t>
      </w:r>
      <w:r>
        <w:rPr>
          <w:rFonts w:hint="eastAsia" w:ascii="宋体" w:hAnsi="宋体" w:eastAsia="宋体" w:cs="宋体"/>
          <w:b/>
          <w:color w:val="000000" w:themeColor="text1"/>
          <w:sz w:val="32"/>
          <w:highlight w:val="none"/>
          <w:u w:val="single"/>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月</w:t>
      </w:r>
      <w:r>
        <w:rPr>
          <w:rFonts w:hint="eastAsia" w:ascii="宋体" w:hAnsi="宋体" w:eastAsia="宋体" w:cs="宋体"/>
          <w:b/>
          <w:color w:val="000000" w:themeColor="text1"/>
          <w:sz w:val="32"/>
          <w:highlight w:val="none"/>
          <w:u w:val="single"/>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日</w:t>
      </w:r>
      <w:bookmarkEnd w:id="190"/>
      <w:bookmarkEnd w:id="191"/>
    </w:p>
    <w:p w14:paraId="68AA056F">
      <w:pPr>
        <w:widowControl/>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r>
        <w:rPr>
          <w:rFonts w:hint="eastAsia" w:ascii="宋体" w:hAnsi="宋体" w:eastAsia="宋体" w:cs="宋体"/>
          <w:b/>
          <w:color w:val="000000" w:themeColor="text1"/>
          <w:sz w:val="28"/>
          <w:highlight w:val="none"/>
          <w14:textFill>
            <w14:solidFill>
              <w14:schemeClr w14:val="tx1"/>
            </w14:solidFill>
          </w14:textFill>
        </w:rPr>
        <w:t>目  录</w:t>
      </w:r>
    </w:p>
    <w:p w14:paraId="5D9F74C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（1）投标人资格声明书；（格式见附件）</w:t>
      </w:r>
    </w:p>
    <w:p w14:paraId="4950B18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（2）法定代表人身份证明文件及其有效身份证（或法人代表授权委托书及其有效身份证）；（格式见附件）</w:t>
      </w:r>
    </w:p>
    <w:p w14:paraId="37B6F50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（3）诚信履约承诺函；（格式见附件）</w:t>
      </w:r>
    </w:p>
    <w:p w14:paraId="00E248B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（4）诚信投标承诺书；（格式见附件）</w:t>
      </w:r>
    </w:p>
    <w:p w14:paraId="040B3E3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（5）资信部分评审需要或投标人认为需要提供的其他评审及证明材料</w:t>
      </w:r>
    </w:p>
    <w:p w14:paraId="3E5D7E6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23C6CE8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1CEEDA5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123B947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12BACCE2">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2352AA0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3552BE8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263A93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45F85F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FA3062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C310E6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102F47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968572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32E49E0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78E6B9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DC2A13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2EB0F7D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620694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34741D9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659FFE4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5EB9EA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B32158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B6FCF7A">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bookmarkStart w:id="192" w:name="_Toc1328"/>
      <w:r>
        <w:rPr>
          <w:rFonts w:hint="eastAsia" w:ascii="宋体" w:hAnsi="宋体" w:eastAsia="宋体"/>
          <w:b/>
          <w:color w:val="000000" w:themeColor="text1"/>
          <w:sz w:val="24"/>
          <w:highlight w:val="none"/>
          <w14:textFill>
            <w14:solidFill>
              <w14:schemeClr w14:val="tx1"/>
            </w14:solidFill>
          </w14:textFill>
        </w:rPr>
        <w:t>一．投标人资格声明书</w:t>
      </w:r>
      <w:bookmarkEnd w:id="192"/>
    </w:p>
    <w:p w14:paraId="1B775E74">
      <w:pPr>
        <w:pStyle w:val="13"/>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w:t>
      </w:r>
    </w:p>
    <w:p w14:paraId="4D6F4788">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在参与本次项目投标中，我单位承诺：</w:t>
      </w:r>
    </w:p>
    <w:p w14:paraId="4117F982">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（一）具有良好的商业信誉和健全的财务会计制度；</w:t>
      </w:r>
    </w:p>
    <w:p w14:paraId="4FCBC68B">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（二）具有履行合同所必需的设备和专业技术能力；</w:t>
      </w:r>
    </w:p>
    <w:p w14:paraId="578CA5ED">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（三）有依法缴纳税收和社会保障资金的良好记录；</w:t>
      </w:r>
    </w:p>
    <w:p w14:paraId="49C6505C">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05BC67">
      <w:pPr>
        <w:widowControl/>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6F19933B">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3D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323A24">
            <w:pPr>
              <w:widowControl/>
              <w:spacing w:before="156" w:beforeLines="50" w:after="1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2841" w:type="dxa"/>
          </w:tcPr>
          <w:p w14:paraId="78ED4CB8">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单位名称</w:t>
            </w:r>
          </w:p>
        </w:tc>
        <w:tc>
          <w:tcPr>
            <w:tcW w:w="2841" w:type="dxa"/>
          </w:tcPr>
          <w:p w14:paraId="42A52049">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相互关系</w:t>
            </w:r>
          </w:p>
        </w:tc>
      </w:tr>
      <w:tr w14:paraId="3B8D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70C9C94">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1</w:t>
            </w:r>
          </w:p>
        </w:tc>
        <w:tc>
          <w:tcPr>
            <w:tcW w:w="2841" w:type="dxa"/>
          </w:tcPr>
          <w:p w14:paraId="59DFA2AB">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p>
        </w:tc>
        <w:tc>
          <w:tcPr>
            <w:tcW w:w="2841" w:type="dxa"/>
          </w:tcPr>
          <w:p w14:paraId="73707035">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p>
        </w:tc>
      </w:tr>
      <w:tr w14:paraId="631B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F3F07E1">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2</w:t>
            </w:r>
          </w:p>
        </w:tc>
        <w:tc>
          <w:tcPr>
            <w:tcW w:w="2841" w:type="dxa"/>
          </w:tcPr>
          <w:p w14:paraId="701E0BB7">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p>
        </w:tc>
        <w:tc>
          <w:tcPr>
            <w:tcW w:w="2841" w:type="dxa"/>
          </w:tcPr>
          <w:p w14:paraId="4BB46889">
            <w:pPr>
              <w:pStyle w:val="8"/>
              <w:spacing w:before="156" w:beforeLines="50" w:after="10"/>
              <w:jc w:val="center"/>
              <w:rPr>
                <w:rFonts w:hint="eastAsia" w:ascii="宋体" w:hAnsi="宋体" w:eastAsia="宋体" w:cs="宋体"/>
                <w:color w:val="000000" w:themeColor="text1"/>
                <w:kern w:val="0"/>
                <w:sz w:val="24"/>
                <w:highlight w:val="none"/>
                <w:lang w:val="en-US"/>
                <w14:textFill>
                  <w14:solidFill>
                    <w14:schemeClr w14:val="tx1"/>
                  </w14:solidFill>
                </w14:textFill>
              </w:rPr>
            </w:pPr>
          </w:p>
        </w:tc>
      </w:tr>
    </w:tbl>
    <w:p w14:paraId="2503CCB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本单位对上述声明的真实性负责。如有虚假，将依法承担相应责任。</w:t>
      </w:r>
    </w:p>
    <w:p w14:paraId="1DD24F65">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283C9C47">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投标人盖章</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38440751">
      <w:pPr>
        <w:tabs>
          <w:tab w:val="left" w:pos="630"/>
        </w:tabs>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日   </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 xml:space="preserve">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24D978C2">
      <w:pPr>
        <w:pStyle w:val="8"/>
        <w:rPr>
          <w:rFonts w:hint="eastAsia" w:ascii="宋体" w:hAnsi="宋体" w:eastAsia="宋体" w:cs="宋体"/>
          <w:color w:val="000000" w:themeColor="text1"/>
          <w:kern w:val="0"/>
          <w:sz w:val="24"/>
          <w:highlight w:val="none"/>
          <w:lang w:val="en-US"/>
          <w14:textFill>
            <w14:solidFill>
              <w14:schemeClr w14:val="tx1"/>
            </w14:solidFill>
          </w14:textFill>
        </w:rPr>
      </w:pPr>
    </w:p>
    <w:p w14:paraId="45FA6525">
      <w:pPr>
        <w:pStyle w:val="8"/>
        <w:rPr>
          <w:rFonts w:hint="eastAsia" w:ascii="宋体" w:hAnsi="宋体" w:eastAsia="宋体" w:cs="宋体"/>
          <w:color w:val="000000" w:themeColor="text1"/>
          <w:kern w:val="0"/>
          <w:sz w:val="24"/>
          <w:highlight w:val="none"/>
          <w:lang w:val="en-US"/>
          <w14:textFill>
            <w14:solidFill>
              <w14:schemeClr w14:val="tx1"/>
            </w14:solidFill>
          </w14:textFill>
        </w:rPr>
      </w:pPr>
    </w:p>
    <w:p w14:paraId="32071EE6">
      <w:pPr>
        <w:pStyle w:val="8"/>
        <w:rPr>
          <w:rFonts w:hint="eastAsia" w:ascii="宋体" w:hAnsi="宋体" w:eastAsia="宋体" w:cs="宋体"/>
          <w:color w:val="000000" w:themeColor="text1"/>
          <w:kern w:val="0"/>
          <w:sz w:val="24"/>
          <w:highlight w:val="none"/>
          <w:lang w:val="en-US"/>
          <w14:textFill>
            <w14:solidFill>
              <w14:schemeClr w14:val="tx1"/>
            </w14:solidFill>
          </w14:textFill>
        </w:rPr>
      </w:pPr>
    </w:p>
    <w:p w14:paraId="56392AF4">
      <w:pPr>
        <w:rPr>
          <w:rFonts w:hint="eastAsia" w:ascii="宋体" w:hAnsi="宋体" w:eastAsia="宋体"/>
          <w:b/>
          <w:color w:val="000000" w:themeColor="text1"/>
          <w:sz w:val="24"/>
          <w:highlight w:val="none"/>
          <w14:textFill>
            <w14:solidFill>
              <w14:schemeClr w14:val="tx1"/>
            </w14:solidFill>
          </w14:textFill>
        </w:rPr>
      </w:pPr>
      <w:bookmarkStart w:id="193" w:name="_Toc11607"/>
      <w:r>
        <w:rPr>
          <w:rFonts w:hint="eastAsia" w:ascii="宋体" w:hAnsi="宋体" w:eastAsia="宋体"/>
          <w:b/>
          <w:color w:val="000000" w:themeColor="text1"/>
          <w:sz w:val="24"/>
          <w:highlight w:val="none"/>
          <w14:textFill>
            <w14:solidFill>
              <w14:schemeClr w14:val="tx1"/>
            </w14:solidFill>
          </w14:textFill>
        </w:rPr>
        <w:br w:type="page"/>
      </w:r>
    </w:p>
    <w:p w14:paraId="6A31C4D4">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bookmarkStart w:id="194" w:name="_Toc16960"/>
      <w:r>
        <w:rPr>
          <w:rFonts w:hint="eastAsia" w:ascii="宋体" w:hAnsi="宋体" w:eastAsia="宋体"/>
          <w:b/>
          <w:color w:val="000000" w:themeColor="text1"/>
          <w:sz w:val="24"/>
          <w:highlight w:val="none"/>
          <w14:textFill>
            <w14:solidFill>
              <w14:schemeClr w14:val="tx1"/>
            </w14:solidFill>
          </w14:textFill>
        </w:rPr>
        <w:t>二、授权书</w:t>
      </w:r>
      <w:bookmarkEnd w:id="193"/>
      <w:bookmarkEnd w:id="194"/>
    </w:p>
    <w:p w14:paraId="1258F254">
      <w:pPr>
        <w:pStyle w:val="12"/>
        <w:snapToGrid w:val="0"/>
        <w:spacing w:line="360" w:lineRule="auto"/>
        <w:ind w:firstLine="480" w:firstLineChars="200"/>
        <w:jc w:val="left"/>
        <w:rPr>
          <w:rFonts w:hint="eastAsia" w:hAnsi="宋体" w:eastAsia="宋体"/>
          <w:color w:val="000000" w:themeColor="text1"/>
          <w:sz w:val="24"/>
          <w:szCs w:val="28"/>
          <w:highlight w:val="none"/>
          <w14:textFill>
            <w14:solidFill>
              <w14:schemeClr w14:val="tx1"/>
            </w14:solidFill>
          </w14:textFill>
        </w:rPr>
      </w:pPr>
    </w:p>
    <w:p w14:paraId="795536E9">
      <w:pPr>
        <w:spacing w:line="360" w:lineRule="auto"/>
        <w:ind w:firstLine="435"/>
        <w:rPr>
          <w:rFonts w:hint="eastAsia"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w:t>
      </w:r>
      <w:r>
        <w:rPr>
          <w:rFonts w:hint="eastAsia" w:ascii="宋体" w:hAnsi="宋体" w:eastAsia="宋体"/>
          <w:color w:val="000000" w:themeColor="text1"/>
          <w:sz w:val="24"/>
          <w:highlight w:val="none"/>
          <w14:textFill>
            <w14:solidFill>
              <w14:schemeClr w14:val="tx1"/>
            </w14:solidFill>
          </w14:textFill>
        </w:rPr>
        <w:t>授权</w:t>
      </w:r>
      <w:r>
        <w:rPr>
          <w:rFonts w:hint="eastAsia" w:hAnsi="宋体" w:eastAsia="宋体"/>
          <w:color w:val="000000" w:themeColor="text1"/>
          <w:sz w:val="24"/>
          <w:szCs w:val="28"/>
          <w:highlight w:val="none"/>
          <w14:textFill>
            <w14:solidFill>
              <w14:schemeClr w14:val="tx1"/>
            </w14:solidFill>
          </w14:textFill>
        </w:rPr>
        <w:t>书声明：</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（投标人名称）授权</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（投标人授权代表姓名）代表我方参加本项目</w:t>
      </w:r>
      <w:r>
        <w:rPr>
          <w:rFonts w:hint="eastAsia" w:hAnsi="宋体" w:eastAsia="宋体"/>
          <w:bCs/>
          <w:color w:val="000000" w:themeColor="text1"/>
          <w:sz w:val="24"/>
          <w:szCs w:val="28"/>
          <w:highlight w:val="none"/>
          <w14:textFill>
            <w14:solidFill>
              <w14:schemeClr w14:val="tx1"/>
            </w14:solidFill>
          </w14:textFill>
        </w:rPr>
        <w:t>采购活动</w:t>
      </w:r>
      <w:r>
        <w:rPr>
          <w:rFonts w:hint="eastAsia" w:hAnsi="宋体" w:eastAsia="宋体"/>
          <w:color w:val="000000" w:themeColor="text1"/>
          <w:sz w:val="24"/>
          <w:szCs w:val="28"/>
          <w:highlight w:val="none"/>
          <w14:textFill>
            <w14:solidFill>
              <w14:schemeClr w14:val="tx1"/>
            </w14:solidFill>
          </w14:textFill>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52883E7">
      <w:pPr>
        <w:spacing w:line="360" w:lineRule="auto"/>
        <w:ind w:firstLine="435"/>
        <w:rPr>
          <w:rFonts w:hint="eastAsia"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本授权书自出具之日起生效。</w:t>
      </w:r>
    </w:p>
    <w:p w14:paraId="0E59071E">
      <w:pPr>
        <w:spacing w:line="360" w:lineRule="auto"/>
        <w:ind w:firstLine="435"/>
        <w:rPr>
          <w:rFonts w:hint="eastAsia" w:hAnsi="宋体" w:eastAsia="宋体"/>
          <w:b/>
          <w:bCs/>
          <w:color w:val="000000" w:themeColor="text1"/>
          <w:sz w:val="24"/>
          <w:highlight w:val="none"/>
          <w14:textFill>
            <w14:solidFill>
              <w14:schemeClr w14:val="tx1"/>
            </w14:solidFill>
          </w14:textFill>
        </w:rPr>
      </w:pPr>
      <w:r>
        <w:rPr>
          <w:rFonts w:hint="eastAsia" w:hAnsi="宋体" w:eastAsia="宋体"/>
          <w:b/>
          <w:bCs/>
          <w:color w:val="000000" w:themeColor="text1"/>
          <w:sz w:val="24"/>
          <w:szCs w:val="28"/>
          <w:highlight w:val="none"/>
          <w14:textFill>
            <w14:solidFill>
              <w14:schemeClr w14:val="tx1"/>
            </w14:solidFill>
          </w14:textFill>
        </w:rPr>
        <w:t>授权</w:t>
      </w:r>
      <w:r>
        <w:rPr>
          <w:rFonts w:hint="eastAsia" w:ascii="宋体" w:hAnsi="宋体" w:eastAsia="宋体"/>
          <w:b/>
          <w:bCs/>
          <w:color w:val="000000" w:themeColor="text1"/>
          <w:sz w:val="24"/>
          <w:highlight w:val="none"/>
          <w14:textFill>
            <w14:solidFill>
              <w14:schemeClr w14:val="tx1"/>
            </w14:solidFill>
          </w14:textFill>
        </w:rPr>
        <w:t>代表</w:t>
      </w:r>
      <w:r>
        <w:rPr>
          <w:rFonts w:hint="eastAsia" w:hAnsi="宋体" w:eastAsia="宋体"/>
          <w:b/>
          <w:bCs/>
          <w:color w:val="000000" w:themeColor="text1"/>
          <w:sz w:val="24"/>
          <w:highlight w:val="none"/>
          <w14:textFill>
            <w14:solidFill>
              <w14:schemeClr w14:val="tx1"/>
            </w14:solidFill>
          </w14:textFill>
        </w:rPr>
        <w:t>身份证明扫描件：</w:t>
      </w:r>
    </w:p>
    <w:p w14:paraId="0872C758">
      <w:pPr>
        <w:spacing w:line="360" w:lineRule="auto"/>
        <w:ind w:firstLine="435"/>
        <w:rPr>
          <w:rFonts w:hint="eastAsia" w:ascii="宋体" w:hAnsi="宋体" w:eastAsia="宋体"/>
          <w:color w:val="000000" w:themeColor="text1"/>
          <w:sz w:val="24"/>
          <w:highlight w:val="none"/>
          <w14:textFill>
            <w14:solidFill>
              <w14:schemeClr w14:val="tx1"/>
            </w14:solidFill>
          </w14:textFill>
        </w:rPr>
      </w:pPr>
    </w:p>
    <w:p w14:paraId="36562C59">
      <w:pPr>
        <w:spacing w:line="360" w:lineRule="auto"/>
        <w:ind w:firstLine="435"/>
        <w:rPr>
          <w:rFonts w:hint="eastAsia" w:ascii="宋体" w:hAnsi="宋体" w:eastAsia="宋体"/>
          <w:color w:val="000000" w:themeColor="text1"/>
          <w:sz w:val="24"/>
          <w:highlight w:val="none"/>
          <w14:textFill>
            <w14:solidFill>
              <w14:schemeClr w14:val="tx1"/>
            </w14:solidFill>
          </w14:textFill>
        </w:rPr>
      </w:pPr>
    </w:p>
    <w:p w14:paraId="22F020B6">
      <w:pPr>
        <w:spacing w:line="360" w:lineRule="auto"/>
        <w:ind w:firstLine="435"/>
        <w:rPr>
          <w:rFonts w:hint="eastAsia" w:ascii="宋体" w:hAnsi="宋体" w:eastAsia="宋体"/>
          <w:color w:val="000000" w:themeColor="text1"/>
          <w:sz w:val="24"/>
          <w:highlight w:val="none"/>
          <w14:textFill>
            <w14:solidFill>
              <w14:schemeClr w14:val="tx1"/>
            </w14:solidFill>
          </w14:textFill>
        </w:rPr>
      </w:pPr>
    </w:p>
    <w:p w14:paraId="71239971">
      <w:pPr>
        <w:spacing w:line="360" w:lineRule="auto"/>
        <w:ind w:firstLine="435"/>
        <w:rPr>
          <w:rFonts w:hint="eastAsia" w:hAnsi="宋体" w:eastAsia="宋体"/>
          <w:color w:val="000000" w:themeColor="text1"/>
          <w:sz w:val="24"/>
          <w:szCs w:val="28"/>
          <w:highlight w:val="none"/>
          <w:u w:val="single"/>
          <w:lang w:val="zh-CN"/>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授权代表联系方式：</w:t>
      </w:r>
      <w:r>
        <w:rPr>
          <w:rFonts w:hint="eastAsia" w:hAnsi="宋体" w:eastAsia="宋体"/>
          <w:color w:val="000000" w:themeColor="text1"/>
          <w:sz w:val="24"/>
          <w:szCs w:val="28"/>
          <w:highlight w:val="none"/>
          <w:u w:val="single"/>
          <w14:textFill>
            <w14:solidFill>
              <w14:schemeClr w14:val="tx1"/>
            </w14:solidFill>
          </w14:textFill>
        </w:rPr>
        <w:t xml:space="preserve">          （请填写手机号码）</w:t>
      </w:r>
    </w:p>
    <w:p w14:paraId="7DC26E25">
      <w:pPr>
        <w:spacing w:line="360" w:lineRule="auto"/>
        <w:ind w:firstLine="435"/>
        <w:rPr>
          <w:rFonts w:hint="eastAsia" w:hAnsi="宋体" w:eastAsia="宋体"/>
          <w:color w:val="000000" w:themeColor="text1"/>
          <w:sz w:val="24"/>
          <w:szCs w:val="28"/>
          <w:highlight w:val="none"/>
          <w:lang w:val="zh-CN"/>
          <w14:textFill>
            <w14:solidFill>
              <w14:schemeClr w14:val="tx1"/>
            </w14:solidFill>
          </w14:textFill>
        </w:rPr>
      </w:pPr>
    </w:p>
    <w:p w14:paraId="27088970">
      <w:pPr>
        <w:spacing w:line="360" w:lineRule="auto"/>
        <w:ind w:firstLine="435"/>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特此</w:t>
      </w:r>
      <w:r>
        <w:rPr>
          <w:rFonts w:hint="eastAsia" w:ascii="宋体" w:hAnsi="宋体" w:eastAsia="宋体"/>
          <w:color w:val="000000" w:themeColor="text1"/>
          <w:sz w:val="24"/>
          <w:szCs w:val="28"/>
          <w:highlight w:val="none"/>
          <w14:textFill>
            <w14:solidFill>
              <w14:schemeClr w14:val="tx1"/>
            </w14:solidFill>
          </w14:textFill>
        </w:rPr>
        <w:t>声明。</w:t>
      </w:r>
    </w:p>
    <w:p w14:paraId="0D8D5B3E">
      <w:pPr>
        <w:spacing w:line="360" w:lineRule="auto"/>
        <w:rPr>
          <w:rFonts w:hint="eastAsia" w:ascii="宋体" w:hAnsi="宋体" w:eastAsia="宋体"/>
          <w:color w:val="000000" w:themeColor="text1"/>
          <w:sz w:val="24"/>
          <w:szCs w:val="28"/>
          <w:highlight w:val="none"/>
          <w14:textFill>
            <w14:solidFill>
              <w14:schemeClr w14:val="tx1"/>
            </w14:solidFill>
          </w14:textFill>
        </w:rPr>
      </w:pPr>
    </w:p>
    <w:p w14:paraId="02F20CEE">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Cs/>
          <w:color w:val="000000" w:themeColor="text1"/>
          <w:sz w:val="24"/>
          <w:szCs w:val="28"/>
          <w:highlight w:val="none"/>
          <w14:textFill>
            <w14:solidFill>
              <w14:schemeClr w14:val="tx1"/>
            </w14:solidFill>
          </w14:textFill>
        </w:rPr>
        <w:t xml:space="preserve">                               </w:t>
      </w:r>
    </w:p>
    <w:p w14:paraId="1AE6AACE">
      <w:pPr>
        <w:spacing w:line="360" w:lineRule="auto"/>
        <w:ind w:firstLine="435"/>
        <w:jc w:val="center"/>
        <w:rPr>
          <w:rFonts w:hint="eastAsia" w:ascii="宋体" w:hAnsi="宋体" w:eastAsia="宋体"/>
          <w:bCs/>
          <w:color w:val="000000" w:themeColor="text1"/>
          <w:sz w:val="24"/>
          <w:szCs w:val="28"/>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 xml:space="preserve">                     投标人盖章  </w:t>
      </w:r>
      <w:r>
        <w:rPr>
          <w:rFonts w:hint="eastAsia" w:ascii="宋体" w:hAnsi="宋体" w:eastAsia="宋体"/>
          <w:bCs/>
          <w:color w:val="000000" w:themeColor="text1"/>
          <w:sz w:val="24"/>
          <w:szCs w:val="28"/>
          <w:highlight w:val="none"/>
          <w14:textFill>
            <w14:solidFill>
              <w14:schemeClr w14:val="tx1"/>
            </w14:solidFill>
          </w14:textFill>
        </w:rPr>
        <w:t>：</w:t>
      </w:r>
      <w:r>
        <w:rPr>
          <w:rFonts w:hint="eastAsia" w:ascii="宋体" w:hAnsi="宋体" w:eastAsia="宋体"/>
          <w:bCs/>
          <w:color w:val="000000" w:themeColor="text1"/>
          <w:sz w:val="24"/>
          <w:szCs w:val="28"/>
          <w:highlight w:val="none"/>
          <w:u w:val="single"/>
          <w14:textFill>
            <w14:solidFill>
              <w14:schemeClr w14:val="tx1"/>
            </w14:solidFill>
          </w14:textFill>
        </w:rPr>
        <w:t xml:space="preserve">                    </w:t>
      </w:r>
    </w:p>
    <w:p w14:paraId="1E3357FD">
      <w:pPr>
        <w:spacing w:line="360" w:lineRule="auto"/>
        <w:ind w:firstLine="435"/>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 xml:space="preserve">                            日          期：</w:t>
      </w:r>
      <w:r>
        <w:rPr>
          <w:rFonts w:hint="eastAsia" w:ascii="宋体" w:hAnsi="宋体" w:eastAsia="宋体"/>
          <w:b/>
          <w:bCs/>
          <w:color w:val="000000" w:themeColor="text1"/>
          <w:sz w:val="24"/>
          <w:szCs w:val="28"/>
          <w:highlight w:val="none"/>
          <w:u w:val="single"/>
          <w14:textFill>
            <w14:solidFill>
              <w14:schemeClr w14:val="tx1"/>
            </w14:solidFill>
          </w14:textFill>
        </w:rPr>
        <w:t xml:space="preserve">                    </w:t>
      </w:r>
    </w:p>
    <w:p w14:paraId="32C34367">
      <w:pPr>
        <w:spacing w:line="360" w:lineRule="auto"/>
        <w:ind w:firstLine="435"/>
        <w:rPr>
          <w:rFonts w:hint="eastAsia" w:ascii="宋体" w:hAnsi="宋体" w:eastAsia="宋体"/>
          <w:color w:val="000000" w:themeColor="text1"/>
          <w:sz w:val="24"/>
          <w:highlight w:val="none"/>
          <w14:textFill>
            <w14:solidFill>
              <w14:schemeClr w14:val="tx1"/>
            </w14:solidFill>
          </w14:textFill>
        </w:rPr>
      </w:pPr>
    </w:p>
    <w:p w14:paraId="07FD8CA1">
      <w:pPr>
        <w:spacing w:line="360" w:lineRule="auto"/>
        <w:ind w:firstLine="435"/>
        <w:rPr>
          <w:rFonts w:hint="eastAsia" w:ascii="宋体" w:hAnsi="宋体" w:eastAsia="宋体"/>
          <w:color w:val="000000" w:themeColor="text1"/>
          <w:sz w:val="24"/>
          <w:highlight w:val="none"/>
          <w14:textFill>
            <w14:solidFill>
              <w14:schemeClr w14:val="tx1"/>
            </w14:solidFill>
          </w14:textFill>
        </w:rPr>
      </w:pPr>
    </w:p>
    <w:p w14:paraId="2508B789">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w:t>
      </w:r>
    </w:p>
    <w:p w14:paraId="5A75BB57">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1.本项目只允许有唯一的投标人授权代表，提供身份证明扫描件；</w:t>
      </w:r>
    </w:p>
    <w:p w14:paraId="71A0D7C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2.法定代表人参加投标的无需提供授权书，提供身份证明扫描件。</w:t>
      </w:r>
    </w:p>
    <w:p w14:paraId="428247E7">
      <w:pPr>
        <w:widowControl/>
        <w:jc w:val="left"/>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br w:type="page"/>
      </w:r>
    </w:p>
    <w:p w14:paraId="1B0D50B2">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bookmarkStart w:id="195" w:name="_Toc520299348"/>
      <w:bookmarkStart w:id="196" w:name="_Toc457768004"/>
      <w:bookmarkStart w:id="197" w:name="_Toc300210382"/>
      <w:bookmarkStart w:id="198" w:name="_Toc25813"/>
      <w:r>
        <w:rPr>
          <w:rFonts w:hint="eastAsia" w:ascii="宋体" w:hAnsi="宋体" w:eastAsia="宋体"/>
          <w:b/>
          <w:color w:val="000000" w:themeColor="text1"/>
          <w:sz w:val="24"/>
          <w:highlight w:val="none"/>
          <w14:textFill>
            <w14:solidFill>
              <w14:schemeClr w14:val="tx1"/>
            </w14:solidFill>
          </w14:textFill>
        </w:rPr>
        <w:t>三、</w:t>
      </w:r>
      <w:bookmarkEnd w:id="195"/>
      <w:bookmarkEnd w:id="196"/>
      <w:bookmarkEnd w:id="197"/>
      <w:r>
        <w:rPr>
          <w:rFonts w:hint="eastAsia" w:ascii="宋体" w:hAnsi="宋体" w:eastAsia="宋体"/>
          <w:b/>
          <w:color w:val="000000" w:themeColor="text1"/>
          <w:sz w:val="24"/>
          <w:highlight w:val="none"/>
          <w14:textFill>
            <w14:solidFill>
              <w14:schemeClr w14:val="tx1"/>
            </w14:solidFill>
          </w14:textFill>
        </w:rPr>
        <w:t>诚信履约承诺函</w:t>
      </w:r>
      <w:bookmarkEnd w:id="198"/>
    </w:p>
    <w:p w14:paraId="68DD8617">
      <w:pPr>
        <w:spacing w:line="360" w:lineRule="auto"/>
        <w:rPr>
          <w:rFonts w:hint="eastAsia" w:ascii="宋体" w:hAnsi="宋体" w:eastAsia="宋体"/>
          <w:b/>
          <w:bCs/>
          <w:color w:val="000000" w:themeColor="text1"/>
          <w:sz w:val="24"/>
          <w:highlight w:val="none"/>
          <w14:textFill>
            <w14:solidFill>
              <w14:schemeClr w14:val="tx1"/>
            </w14:solidFill>
          </w14:textFill>
        </w:rPr>
      </w:pPr>
    </w:p>
    <w:p w14:paraId="156E20DC">
      <w:pPr>
        <w:spacing w:line="360" w:lineRule="auto"/>
        <w:rPr>
          <w:rFonts w:hint="eastAsia" w:ascii="宋体" w:hAnsi="宋体" w:eastAsia="宋体"/>
          <w:b/>
          <w:bCs/>
          <w:color w:val="000000" w:themeColor="text1"/>
          <w:sz w:val="24"/>
          <w:highlight w:val="none"/>
          <w:u w:val="singl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致：采购人</w:t>
      </w:r>
    </w:p>
    <w:p w14:paraId="3CEF5F1B">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62057B7">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（1）中标或者成交后无正当理由拒不与采购人签订政府采购合同；</w:t>
      </w:r>
    </w:p>
    <w:p w14:paraId="61D1D734">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（2）未按照采购文件确定的事项签订政府采购合同；</w:t>
      </w:r>
    </w:p>
    <w:p w14:paraId="4A39C9EB">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（3）将政府采购合同转包；</w:t>
      </w:r>
    </w:p>
    <w:p w14:paraId="26042905">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（4）提供假冒伪劣产品；</w:t>
      </w:r>
    </w:p>
    <w:p w14:paraId="08A666D5">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（5）擅自变更、中止或者终止政府采购合同。</w:t>
      </w:r>
    </w:p>
    <w:p w14:paraId="72C3ADD3">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F07D8C">
      <w:pPr>
        <w:spacing w:line="360" w:lineRule="auto"/>
        <w:rPr>
          <w:rFonts w:hint="eastAsia" w:ascii="宋体" w:hAnsi="宋体" w:eastAsia="宋体"/>
          <w:bCs/>
          <w:color w:val="000000" w:themeColor="text1"/>
          <w:sz w:val="24"/>
          <w:highlight w:val="none"/>
          <w14:textFill>
            <w14:solidFill>
              <w14:schemeClr w14:val="tx1"/>
            </w14:solidFill>
          </w14:textFill>
        </w:rPr>
      </w:pPr>
    </w:p>
    <w:p w14:paraId="400D547A">
      <w:pPr>
        <w:spacing w:line="360" w:lineRule="auto"/>
        <w:rPr>
          <w:rFonts w:hint="eastAsia" w:ascii="宋体" w:hAnsi="宋体" w:eastAsia="宋体"/>
          <w:bCs/>
          <w:color w:val="000000" w:themeColor="text1"/>
          <w:sz w:val="24"/>
          <w:highlight w:val="none"/>
          <w14:textFill>
            <w14:solidFill>
              <w14:schemeClr w14:val="tx1"/>
            </w14:solidFill>
          </w14:textFill>
        </w:rPr>
      </w:pPr>
    </w:p>
    <w:p w14:paraId="5A6EA662">
      <w:pPr>
        <w:spacing w:line="360" w:lineRule="auto"/>
        <w:ind w:firstLine="4320" w:firstLineChars="1800"/>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投标人盖章：</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 xml:space="preserve">    </w:t>
      </w:r>
    </w:p>
    <w:p w14:paraId="61F1E42D">
      <w:pPr>
        <w:spacing w:line="360" w:lineRule="auto"/>
        <w:ind w:firstLine="4320" w:firstLineChars="18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日          期：</w:t>
      </w:r>
      <w:r>
        <w:rPr>
          <w:rFonts w:hint="eastAsia" w:ascii="宋体" w:hAnsi="宋体" w:eastAsia="宋体"/>
          <w:bCs/>
          <w:color w:val="000000" w:themeColor="text1"/>
          <w:sz w:val="24"/>
          <w:highlight w:val="none"/>
          <w:u w:val="single"/>
          <w14:textFill>
            <w14:solidFill>
              <w14:schemeClr w14:val="tx1"/>
            </w14:solidFill>
          </w14:textFill>
        </w:rPr>
        <w:t xml:space="preserve">             </w:t>
      </w:r>
    </w:p>
    <w:p w14:paraId="17CB85BD">
      <w:pPr>
        <w:widowControl/>
        <w:jc w:val="left"/>
        <w:rPr>
          <w:rFonts w:hint="eastAsia" w:ascii="宋体" w:hAnsi="宋体" w:eastAsia="宋体" w:cs="Arial"/>
          <w:color w:val="000000" w:themeColor="text1"/>
          <w:sz w:val="24"/>
          <w:highlight w:val="none"/>
          <w14:textFill>
            <w14:solidFill>
              <w14:schemeClr w14:val="tx1"/>
            </w14:solidFill>
          </w14:textFill>
        </w:rPr>
      </w:pPr>
      <w:r>
        <w:rPr>
          <w:rFonts w:ascii="宋体" w:hAnsi="宋体" w:eastAsia="宋体" w:cs="Arial"/>
          <w:color w:val="000000" w:themeColor="text1"/>
          <w:sz w:val="24"/>
          <w:highlight w:val="none"/>
          <w14:textFill>
            <w14:solidFill>
              <w14:schemeClr w14:val="tx1"/>
            </w14:solidFill>
          </w14:textFill>
        </w:rPr>
        <w:br w:type="page"/>
      </w:r>
    </w:p>
    <w:p w14:paraId="75D67302">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99" w:name="_Toc9573"/>
      <w:bookmarkStart w:id="200" w:name="_Toc31244"/>
      <w:bookmarkStart w:id="201" w:name="OLE_LINK13"/>
      <w:bookmarkStart w:id="202" w:name="OLE_LINK14"/>
      <w:r>
        <w:rPr>
          <w:rFonts w:hint="eastAsia" w:asciiTheme="minorEastAsia" w:hAnsiTheme="minorEastAsia" w:eastAsiaTheme="minorEastAsia"/>
          <w:b/>
          <w:color w:val="000000" w:themeColor="text1"/>
          <w:sz w:val="24"/>
          <w:highlight w:val="none"/>
          <w14:textFill>
            <w14:solidFill>
              <w14:schemeClr w14:val="tx1"/>
            </w14:solidFill>
          </w14:textFill>
        </w:rPr>
        <w:t>四、诚信投标承诺书 </w:t>
      </w:r>
    </w:p>
    <w:p w14:paraId="3F06FB47">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本人以企业法定代表人的身份郑重承诺：</w:t>
      </w:r>
    </w:p>
    <w:p w14:paraId="09E2ADD6">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一、将遵循公开、公正和诚实信用的原则自愿参加</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项目的投标，所提供的一切材料都是真实、有效、合法的；</w:t>
      </w:r>
    </w:p>
    <w:p w14:paraId="58339274">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14:paraId="4D865052">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三、不出借、转让资质证书，不让他人挂靠投标，不以他人名义投标或者以其他方式弄虚作假，骗取中标；</w:t>
      </w:r>
    </w:p>
    <w:p w14:paraId="34C42E02">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四、不与其他投标人相互串通投标报价，不排挤其他投标人的公平竞争、损害采购人的合法权益；</w:t>
      </w:r>
    </w:p>
    <w:p w14:paraId="6525E2DC">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五、不与采购人、招标代理机构或其他投标人串通投标，损害国家利益、社会公共利益或者他人的合法权益；</w:t>
      </w:r>
    </w:p>
    <w:p w14:paraId="797CED7B">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六、我公司没有下列情形：1、被人民法院列入失信被执行人的；2、我公司及其法定代表人、拟任项目负责人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14:paraId="48AF8689">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七、严格遵守开标现场纪律，服从监管人员管理；</w:t>
      </w:r>
    </w:p>
    <w:p w14:paraId="10C9238B">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八、保证中标后不转包，若有分包征得采购人同意；</w:t>
      </w:r>
    </w:p>
    <w:p w14:paraId="0F6542F2">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九、保证中标之后，按照投标文件要求提供相关后续服务；</w:t>
      </w:r>
    </w:p>
    <w:p w14:paraId="3AC60146">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十、保证企业及所属相关人员在本次投标中无行贿等犯罪行为；</w:t>
      </w:r>
    </w:p>
    <w:p w14:paraId="592BBF95">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E619935">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以上内容我已仔细阅读，本公司若有违反承诺内容的行为，自愿接受取消投标或者中标资格、记入不良行为记录等有关处理，愿意承担法律责任，给采购人造成损失的，依法承担赔偿责任。</w:t>
      </w:r>
    </w:p>
    <w:p w14:paraId="013F7D8B">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 </w:t>
      </w:r>
    </w:p>
    <w:p w14:paraId="7BBFF790">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开户银行：                          基本账户：</w:t>
      </w:r>
    </w:p>
    <w:p w14:paraId="0E8946C1">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投标单位（盖单位章）：          法定代表人（签字或盖章）：</w:t>
      </w:r>
    </w:p>
    <w:p w14:paraId="436C074C">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p>
    <w:p w14:paraId="2260B665">
      <w:pPr>
        <w:spacing w:line="360" w:lineRule="auto"/>
        <w:ind w:firstLine="480" w:firstLineChars="200"/>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日期：</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 xml:space="preserve"> 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 xml:space="preserve"> 月 </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 xml:space="preserve"> 日</w:t>
      </w:r>
    </w:p>
    <w:p w14:paraId="7341F49D">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44522684">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1E9C7CFB">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747379A7">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0D0EFF05">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135A2654">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047D313F">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51D6F15D">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3DF64E75">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2D2CB7E5">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27979A6B">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7E0BC69F">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bookmarkStart w:id="203" w:name="_Toc11940"/>
      <w:bookmarkStart w:id="204" w:name="_Toc20329"/>
    </w:p>
    <w:p w14:paraId="24CFB41B">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4F3D2A7A">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8936CC6">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4AC0DBB2">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63B90791">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4C641F97">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81CBC7F">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41782968">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9D94962">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5FE0FCD5">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5550551D">
      <w:pPr>
        <w:spacing w:line="360" w:lineRule="auto"/>
        <w:outlineLvl w:val="1"/>
        <w:rPr>
          <w:rFonts w:hint="eastAsia" w:ascii="宋体" w:hAnsi="宋体" w:eastAsia="宋体"/>
          <w:b/>
          <w:color w:val="000000" w:themeColor="text1"/>
          <w:sz w:val="24"/>
          <w:highlight w:val="none"/>
          <w14:textFill>
            <w14:solidFill>
              <w14:schemeClr w14:val="tx1"/>
            </w14:solidFill>
          </w14:textFill>
        </w:rPr>
      </w:pPr>
    </w:p>
    <w:bookmarkEnd w:id="203"/>
    <w:bookmarkEnd w:id="204"/>
    <w:p w14:paraId="05DE1C4B">
      <w:pPr>
        <w:spacing w:line="360" w:lineRule="auto"/>
        <w:jc w:val="center"/>
        <w:outlineLvl w:val="1"/>
        <w:rPr>
          <w:rFonts w:hint="eastAsia" w:ascii="宋体" w:hAnsi="宋体"/>
          <w:color w:val="000000" w:themeColor="text1"/>
          <w:szCs w:val="21"/>
          <w:highlight w:val="none"/>
          <w14:textFill>
            <w14:solidFill>
              <w14:schemeClr w14:val="tx1"/>
            </w14:solidFill>
          </w14:textFill>
        </w:rPr>
      </w:pPr>
    </w:p>
    <w:p w14:paraId="34F02C28">
      <w:pPr>
        <w:spacing w:line="360" w:lineRule="auto"/>
        <w:jc w:val="center"/>
        <w:outlineLvl w:val="1"/>
        <w:rPr>
          <w:rFonts w:hint="eastAsia" w:ascii="宋体" w:hAnsi="宋体"/>
          <w:color w:val="000000" w:themeColor="text1"/>
          <w:szCs w:val="21"/>
          <w:highlight w:val="none"/>
          <w14:textFill>
            <w14:solidFill>
              <w14:schemeClr w14:val="tx1"/>
            </w14:solidFill>
          </w14:textFill>
        </w:rPr>
      </w:pPr>
    </w:p>
    <w:bookmarkEnd w:id="199"/>
    <w:bookmarkEnd w:id="200"/>
    <w:bookmarkEnd w:id="201"/>
    <w:bookmarkEnd w:id="202"/>
    <w:p w14:paraId="7CDADC3C">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bookmarkStart w:id="205" w:name="_Toc28960"/>
      <w:bookmarkStart w:id="206" w:name="_Toc5555"/>
    </w:p>
    <w:p w14:paraId="733FE49A">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投</w:t>
      </w:r>
    </w:p>
    <w:p w14:paraId="7531DD0E">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14FA5EB2">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标</w:t>
      </w:r>
    </w:p>
    <w:p w14:paraId="640F88D6">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43016018">
      <w:pPr>
        <w:spacing w:line="900" w:lineRule="exact"/>
        <w:jc w:val="center"/>
        <w:outlineLvl w:val="1"/>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文</w:t>
      </w:r>
    </w:p>
    <w:p w14:paraId="26D05735">
      <w:pPr>
        <w:spacing w:line="900" w:lineRule="exact"/>
        <w:jc w:val="center"/>
        <w:rPr>
          <w:rFonts w:hint="eastAsia" w:ascii="宋体" w:hAnsi="宋体" w:eastAsia="宋体" w:cs="宋体"/>
          <w:b/>
          <w:color w:val="000000" w:themeColor="text1"/>
          <w:sz w:val="72"/>
          <w:highlight w:val="none"/>
          <w14:textFill>
            <w14:solidFill>
              <w14:schemeClr w14:val="tx1"/>
            </w14:solidFill>
          </w14:textFill>
        </w:rPr>
      </w:pPr>
    </w:p>
    <w:p w14:paraId="21AE419B">
      <w:pPr>
        <w:jc w:val="center"/>
        <w:outlineLvl w:val="1"/>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件</w:t>
      </w:r>
    </w:p>
    <w:p w14:paraId="35179760">
      <w:pPr>
        <w:spacing w:after="156" w:afterLines="50"/>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（商务部分）</w:t>
      </w:r>
    </w:p>
    <w:p w14:paraId="6516FCF6">
      <w:pPr>
        <w:spacing w:before="156" w:beforeLines="50" w:after="156" w:afterLines="50"/>
        <w:jc w:val="center"/>
        <w:rPr>
          <w:rFonts w:hint="eastAsia" w:ascii="宋体" w:hAnsi="宋体" w:eastAsia="宋体" w:cs="宋体"/>
          <w:b/>
          <w:color w:val="000000" w:themeColor="text1"/>
          <w:sz w:val="32"/>
          <w:szCs w:val="32"/>
          <w:highlight w:val="none"/>
          <w14:textFill>
            <w14:solidFill>
              <w14:schemeClr w14:val="tx1"/>
            </w14:solidFill>
          </w14:textFill>
        </w:rPr>
      </w:pPr>
    </w:p>
    <w:p w14:paraId="3DF36752">
      <w:pPr>
        <w:spacing w:after="156" w:afterLines="50"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3DCF9B97">
      <w:pPr>
        <w:spacing w:after="156" w:afterLines="50"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6090D1C9">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项目名称：</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2ECCF55F">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项目编号：</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07EDFFD4">
      <w:pPr>
        <w:tabs>
          <w:tab w:val="left" w:pos="2410"/>
        </w:tabs>
        <w:autoSpaceDE w:val="0"/>
        <w:autoSpaceDN w:val="0"/>
        <w:adjustRightInd w:val="0"/>
        <w:snapToGrid w:val="0"/>
        <w:spacing w:line="360" w:lineRule="auto"/>
        <w:ind w:firstLine="1928" w:firstLineChars="600"/>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投 标 人：</w:t>
      </w:r>
      <w:r>
        <w:rPr>
          <w:rFonts w:hint="eastAsia" w:ascii="宋体" w:hAnsi="宋体" w:eastAsia="宋体" w:cs="宋体"/>
          <w:b/>
          <w:color w:val="000000" w:themeColor="text1"/>
          <w:sz w:val="32"/>
          <w:highlight w:val="none"/>
          <w:u w:val="single"/>
          <w14:textFill>
            <w14:solidFill>
              <w14:schemeClr w14:val="tx1"/>
            </w14:solidFill>
          </w14:textFill>
        </w:rPr>
        <w:t xml:space="preserve">                  </w:t>
      </w:r>
    </w:p>
    <w:p w14:paraId="507C11FA">
      <w:pPr>
        <w:spacing w:after="156" w:afterLines="50" w:line="500" w:lineRule="exact"/>
        <w:jc w:val="center"/>
        <w:outlineLvl w:val="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u w:val="single"/>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年</w:t>
      </w:r>
      <w:r>
        <w:rPr>
          <w:rFonts w:hint="eastAsia" w:ascii="宋体" w:hAnsi="宋体" w:eastAsia="宋体" w:cs="宋体"/>
          <w:b/>
          <w:color w:val="000000" w:themeColor="text1"/>
          <w:sz w:val="32"/>
          <w:highlight w:val="none"/>
          <w:u w:val="single"/>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月</w:t>
      </w:r>
      <w:r>
        <w:rPr>
          <w:rFonts w:hint="eastAsia" w:ascii="宋体" w:hAnsi="宋体" w:eastAsia="宋体" w:cs="宋体"/>
          <w:b/>
          <w:color w:val="000000" w:themeColor="text1"/>
          <w:sz w:val="32"/>
          <w:highlight w:val="none"/>
          <w:u w:val="single"/>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日</w:t>
      </w:r>
    </w:p>
    <w:p w14:paraId="42CA72DF">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6BA5A0B0">
      <w:pPr>
        <w:widowControl/>
        <w:jc w:val="center"/>
        <w:rPr>
          <w:rFonts w:hint="eastAsia" w:ascii="宋体" w:hAnsi="宋体" w:eastAsia="宋体" w:cs="宋体"/>
          <w:b/>
          <w:color w:val="000000" w:themeColor="text1"/>
          <w:sz w:val="28"/>
          <w:highlight w:val="none"/>
          <w14:textFill>
            <w14:solidFill>
              <w14:schemeClr w14:val="tx1"/>
            </w14:solidFill>
          </w14:textFill>
        </w:rPr>
      </w:pPr>
    </w:p>
    <w:p w14:paraId="4C126B4F">
      <w:pPr>
        <w:widowControl/>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  录</w:t>
      </w:r>
    </w:p>
    <w:p w14:paraId="79AB9AC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（1）开标一览表（格式见附件）；</w:t>
      </w:r>
    </w:p>
    <w:p w14:paraId="475D9F6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（2）投标函（格式见附件）； </w:t>
      </w:r>
    </w:p>
    <w:p w14:paraId="6DB92DD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（3）分项报价单（格式见附件）</w:t>
      </w:r>
    </w:p>
    <w:p w14:paraId="741FD7B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（4）商务评审需要或投标人认为需要提供的其他评审及证明材料</w:t>
      </w:r>
    </w:p>
    <w:p w14:paraId="04A335DD">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0456238C">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79E778A">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155CE67E">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28031EE8">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1AC5676D">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221D7C78">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603CC017">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15A20A8D">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047B6EAF">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0E51F08A">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885A41D">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9F5DF67">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2888376E">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0CC3359B">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7EC2917">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9F13084">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4DF3E00">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35A5E30">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6CDC4F9F">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5AE76E16">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B772E69">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263C6BFB">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7073D25">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6BC1A0C9">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7E423208">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一、开标一览表</w:t>
      </w:r>
      <w:bookmarkEnd w:id="205"/>
      <w:bookmarkEnd w:id="20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14:paraId="00AA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C865637">
            <w:pPr>
              <w:widowControl/>
              <w:spacing w:line="360" w:lineRule="exact"/>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项目名称</w:t>
            </w:r>
          </w:p>
        </w:tc>
        <w:tc>
          <w:tcPr>
            <w:tcW w:w="3648" w:type="pct"/>
            <w:tcBorders>
              <w:top w:val="single" w:color="auto" w:sz="4" w:space="0"/>
              <w:bottom w:val="single" w:color="auto" w:sz="4" w:space="0"/>
              <w:right w:val="single" w:color="auto" w:sz="4" w:space="0"/>
            </w:tcBorders>
            <w:vAlign w:val="center"/>
          </w:tcPr>
          <w:p w14:paraId="58A658D1">
            <w:pPr>
              <w:spacing w:line="360" w:lineRule="exact"/>
              <w:jc w:val="center"/>
              <w:rPr>
                <w:rFonts w:hint="eastAsia" w:ascii="宋体" w:hAnsi="宋体" w:eastAsia="宋体"/>
                <w:bCs/>
                <w:color w:val="000000" w:themeColor="text1"/>
                <w:sz w:val="24"/>
                <w:highlight w:val="none"/>
                <w:u w:val="single"/>
                <w14:textFill>
                  <w14:solidFill>
                    <w14:schemeClr w14:val="tx1"/>
                  </w14:solidFill>
                </w14:textFill>
              </w:rPr>
            </w:pPr>
          </w:p>
        </w:tc>
      </w:tr>
      <w:tr w14:paraId="4909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A788463">
            <w:pPr>
              <w:spacing w:line="360" w:lineRule="exact"/>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投标人全称</w:t>
            </w:r>
          </w:p>
        </w:tc>
        <w:tc>
          <w:tcPr>
            <w:tcW w:w="3648" w:type="pct"/>
            <w:tcBorders>
              <w:top w:val="nil"/>
            </w:tcBorders>
            <w:vAlign w:val="center"/>
          </w:tcPr>
          <w:p w14:paraId="1C7B80D1">
            <w:pPr>
              <w:spacing w:line="360" w:lineRule="auto"/>
              <w:rPr>
                <w:rFonts w:hint="eastAsia" w:ascii="宋体" w:hAnsi="宋体" w:eastAsia="宋体"/>
                <w:color w:val="000000" w:themeColor="text1"/>
                <w:sz w:val="24"/>
                <w:highlight w:val="none"/>
                <w14:textFill>
                  <w14:solidFill>
                    <w14:schemeClr w14:val="tx1"/>
                  </w14:solidFill>
                </w14:textFill>
              </w:rPr>
            </w:pPr>
          </w:p>
        </w:tc>
      </w:tr>
      <w:tr w14:paraId="73C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ECF50D4">
            <w:pPr>
              <w:spacing w:line="360" w:lineRule="exact"/>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投标范围</w:t>
            </w:r>
          </w:p>
        </w:tc>
        <w:tc>
          <w:tcPr>
            <w:tcW w:w="3648" w:type="pct"/>
            <w:tcBorders>
              <w:top w:val="nil"/>
            </w:tcBorders>
            <w:vAlign w:val="center"/>
          </w:tcPr>
          <w:p w14:paraId="425C8E1C">
            <w:pPr>
              <w:widowControl/>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全部/第</w:t>
            </w:r>
            <w:r>
              <w:rPr>
                <w:rFonts w:hint="eastAsia" w:ascii="宋体" w:hAnsi="宋体" w:eastAsia="宋体"/>
                <w:color w:val="000000" w:themeColor="text1"/>
                <w:sz w:val="24"/>
                <w:szCs w:val="28"/>
                <w:highlight w:val="none"/>
                <w:u w:val="single"/>
                <w14:textFill>
                  <w14:solidFill>
                    <w14:schemeClr w14:val="tx1"/>
                  </w14:solidFill>
                </w14:textFill>
              </w:rPr>
              <w:t xml:space="preserve">   </w:t>
            </w:r>
            <w:r>
              <w:rPr>
                <w:rFonts w:hint="eastAsia" w:ascii="宋体" w:hAnsi="宋体" w:eastAsia="宋体"/>
                <w:color w:val="000000" w:themeColor="text1"/>
                <w:sz w:val="24"/>
                <w:szCs w:val="28"/>
                <w:highlight w:val="none"/>
                <w14:textFill>
                  <w14:solidFill>
                    <w14:schemeClr w14:val="tx1"/>
                  </w14:solidFill>
                </w14:textFill>
              </w:rPr>
              <w:t>包</w:t>
            </w:r>
          </w:p>
        </w:tc>
      </w:tr>
      <w:tr w14:paraId="443D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1352" w:type="pct"/>
            <w:tcBorders>
              <w:top w:val="nil"/>
            </w:tcBorders>
            <w:vAlign w:val="center"/>
          </w:tcPr>
          <w:p w14:paraId="5BE3C39A">
            <w:pPr>
              <w:spacing w:line="360" w:lineRule="exact"/>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投标报价</w:t>
            </w:r>
          </w:p>
        </w:tc>
        <w:tc>
          <w:tcPr>
            <w:tcW w:w="3648" w:type="pct"/>
            <w:tcBorders>
              <w:top w:val="nil"/>
            </w:tcBorders>
            <w:vAlign w:val="center"/>
          </w:tcPr>
          <w:p w14:paraId="4BD3D545">
            <w:pPr>
              <w:snapToGrid w:val="0"/>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18A9883E">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ADC73A3">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p>
          <w:p w14:paraId="364D0823">
            <w:pPr>
              <w:spacing w:line="360" w:lineRule="auto"/>
              <w:ind w:right="-67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14:paraId="0301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66C3E82">
            <w:pPr>
              <w:spacing w:line="360" w:lineRule="auto"/>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其他</w:t>
            </w:r>
          </w:p>
        </w:tc>
        <w:tc>
          <w:tcPr>
            <w:tcW w:w="3648" w:type="pct"/>
            <w:tcBorders>
              <w:top w:val="nil"/>
            </w:tcBorders>
            <w:vAlign w:val="center"/>
          </w:tcPr>
          <w:p w14:paraId="51A6B1DB">
            <w:pPr>
              <w:spacing w:line="360" w:lineRule="auto"/>
              <w:jc w:val="left"/>
              <w:rPr>
                <w:rFonts w:hint="eastAsia" w:ascii="宋体" w:hAnsi="宋体" w:eastAsia="宋体"/>
                <w:color w:val="000000" w:themeColor="text1"/>
                <w:sz w:val="24"/>
                <w:szCs w:val="28"/>
                <w:highlight w:val="none"/>
                <w14:textFill>
                  <w14:solidFill>
                    <w14:schemeClr w14:val="tx1"/>
                  </w14:solidFill>
                </w14:textFill>
              </w:rPr>
            </w:pPr>
          </w:p>
        </w:tc>
      </w:tr>
    </w:tbl>
    <w:p w14:paraId="7CF99A5A">
      <w:pPr>
        <w:spacing w:line="360" w:lineRule="auto"/>
        <w:ind w:firstLine="4320" w:firstLineChars="1800"/>
        <w:jc w:val="center"/>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投标人盖章：</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 xml:space="preserve">    </w:t>
      </w:r>
    </w:p>
    <w:p w14:paraId="0EA37B6B">
      <w:pPr>
        <w:spacing w:line="360" w:lineRule="auto"/>
        <w:ind w:firstLine="4320" w:firstLineChars="1800"/>
        <w:jc w:val="center"/>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日        期：</w:t>
      </w:r>
      <w:r>
        <w:rPr>
          <w:rFonts w:hint="eastAsia" w:ascii="宋体" w:hAnsi="宋体" w:eastAsia="宋体"/>
          <w:bCs/>
          <w:color w:val="000000" w:themeColor="text1"/>
          <w:sz w:val="24"/>
          <w:highlight w:val="none"/>
          <w:u w:val="single"/>
          <w14:textFill>
            <w14:solidFill>
              <w14:schemeClr w14:val="tx1"/>
            </w14:solidFill>
          </w14:textFill>
        </w:rPr>
        <w:t xml:space="preserve">             </w:t>
      </w:r>
    </w:p>
    <w:p w14:paraId="30C260B5">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     </w:t>
      </w:r>
    </w:p>
    <w:p w14:paraId="2C04D95F">
      <w:pPr>
        <w:spacing w:line="360" w:lineRule="auto"/>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注：</w:t>
      </w:r>
    </w:p>
    <w:p w14:paraId="5113CE47">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此表用于开标唱标之用。</w:t>
      </w:r>
    </w:p>
    <w:p w14:paraId="7FDD5F8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表中投标报价即为优惠后报价，并作为评审及定标依据。任何有选择或有条件的投标报价，或者表中某一包别填写多个报价，均为无效报价。</w:t>
      </w:r>
    </w:p>
    <w:p w14:paraId="6AA74AF5">
      <w:pPr>
        <w:spacing w:line="360" w:lineRule="auto"/>
        <w:ind w:firstLine="480" w:firstLineChars="200"/>
        <w:outlineLvl w:val="0"/>
        <w:rPr>
          <w:rFonts w:hint="eastAsia" w:ascii="宋体" w:hAnsi="宋体" w:eastAsia="宋体"/>
          <w:b/>
          <w:color w:val="000000" w:themeColor="text1"/>
          <w:sz w:val="28"/>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3.表中大写金额与小写金额不一致的，以大写金额为准。</w:t>
      </w:r>
      <w:r>
        <w:rPr>
          <w:rFonts w:ascii="宋体" w:hAnsi="宋体" w:eastAsia="宋体"/>
          <w:color w:val="000000" w:themeColor="text1"/>
          <w:sz w:val="24"/>
          <w:highlight w:val="none"/>
          <w14:textFill>
            <w14:solidFill>
              <w14:schemeClr w14:val="tx1"/>
            </w14:solidFill>
          </w14:textFill>
        </w:rPr>
        <w:br w:type="page"/>
      </w:r>
    </w:p>
    <w:p w14:paraId="2EF395C3">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bookmarkStart w:id="207" w:name="_Toc6441"/>
      <w:bookmarkStart w:id="208" w:name="_Toc18010"/>
      <w:r>
        <w:rPr>
          <w:rFonts w:hint="eastAsia" w:ascii="宋体" w:hAnsi="宋体" w:eastAsia="宋体"/>
          <w:b/>
          <w:color w:val="000000" w:themeColor="text1"/>
          <w:sz w:val="24"/>
          <w:highlight w:val="none"/>
          <w14:textFill>
            <w14:solidFill>
              <w14:schemeClr w14:val="tx1"/>
            </w14:solidFill>
          </w14:textFill>
        </w:rPr>
        <w:t>二、投标函</w:t>
      </w:r>
      <w:bookmarkEnd w:id="207"/>
      <w:bookmarkEnd w:id="208"/>
    </w:p>
    <w:p w14:paraId="51C51DE0">
      <w:pPr>
        <w:pStyle w:val="13"/>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w:t>
      </w:r>
    </w:p>
    <w:p w14:paraId="1217F18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根据贵方的招标公告和投标邀请，我方兹宣布同意如下：</w:t>
      </w:r>
    </w:p>
    <w:p w14:paraId="3B99384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我方根据招标文件的规定，严格履行合同的责任和义务,并保证于买方要求的日期内完成，并通过买方验收。</w:t>
      </w:r>
    </w:p>
    <w:p w14:paraId="001202F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2.我方已详细审核全部招标文件，包括招标文件附件及更正公告（如有），我方正式认可并遵守本次招标文件，并对招标文件各项条款、规定及要求均无异议。</w:t>
      </w:r>
    </w:p>
    <w:p w14:paraId="4E09B16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3.我方同意从招标文件规定的开标日期起遵循本招标文件，并在招标文件规定的投标有效期之前均具有约束力。</w:t>
      </w:r>
    </w:p>
    <w:p w14:paraId="64E6875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AE214ED">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4E49B485">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投标人盖章：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7C9F25DC">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07C5712">
      <w:pPr>
        <w:spacing w:line="360" w:lineRule="auto"/>
        <w:jc w:val="center"/>
        <w:outlineLvl w:val="0"/>
        <w:rPr>
          <w:rFonts w:hint="eastAsia" w:ascii="宋体" w:hAnsi="宋体" w:eastAsia="宋体"/>
          <w:b/>
          <w:color w:val="000000" w:themeColor="text1"/>
          <w:sz w:val="28"/>
          <w:highlight w:val="none"/>
          <w14:textFill>
            <w14:solidFill>
              <w14:schemeClr w14:val="tx1"/>
            </w14:solidFill>
          </w14:textFill>
        </w:rPr>
      </w:pPr>
    </w:p>
    <w:p w14:paraId="3D25019D">
      <w:pPr>
        <w:spacing w:line="360" w:lineRule="auto"/>
        <w:jc w:val="center"/>
        <w:outlineLvl w:val="0"/>
        <w:rPr>
          <w:rFonts w:hint="eastAsia" w:ascii="宋体" w:hAnsi="宋体" w:eastAsia="宋体"/>
          <w:b/>
          <w:color w:val="000000" w:themeColor="text1"/>
          <w:sz w:val="28"/>
          <w:highlight w:val="none"/>
          <w14:textFill>
            <w14:solidFill>
              <w14:schemeClr w14:val="tx1"/>
            </w14:solidFill>
          </w14:textFill>
        </w:rPr>
      </w:pPr>
    </w:p>
    <w:p w14:paraId="4FBBC717">
      <w:pPr>
        <w:spacing w:line="360" w:lineRule="auto"/>
        <w:jc w:val="center"/>
        <w:outlineLvl w:val="0"/>
        <w:rPr>
          <w:rFonts w:hint="eastAsia" w:ascii="宋体" w:hAnsi="宋体" w:eastAsia="宋体"/>
          <w:b/>
          <w:color w:val="000000" w:themeColor="text1"/>
          <w:sz w:val="28"/>
          <w:highlight w:val="none"/>
          <w14:textFill>
            <w14:solidFill>
              <w14:schemeClr w14:val="tx1"/>
            </w14:solidFill>
          </w14:textFill>
        </w:rPr>
      </w:pPr>
    </w:p>
    <w:p w14:paraId="71D1A79A">
      <w:pPr>
        <w:spacing w:line="360" w:lineRule="auto"/>
        <w:jc w:val="center"/>
        <w:outlineLvl w:val="0"/>
        <w:rPr>
          <w:rFonts w:hint="eastAsia" w:ascii="宋体" w:hAnsi="宋体" w:eastAsia="宋体"/>
          <w:b/>
          <w:color w:val="000000" w:themeColor="text1"/>
          <w:sz w:val="28"/>
          <w:highlight w:val="none"/>
          <w14:textFill>
            <w14:solidFill>
              <w14:schemeClr w14:val="tx1"/>
            </w14:solidFill>
          </w14:textFill>
        </w:rPr>
      </w:pPr>
    </w:p>
    <w:p w14:paraId="1317AE84">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209" w:name="_Toc32534"/>
      <w:bookmarkStart w:id="210" w:name="_Hlk11701496"/>
    </w:p>
    <w:bookmarkEnd w:id="209"/>
    <w:bookmarkEnd w:id="210"/>
    <w:p w14:paraId="0E8EC344">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211" w:name="_Toc32633"/>
      <w:bookmarkStart w:id="212" w:name="_Toc31807"/>
      <w:r>
        <w:rPr>
          <w:rFonts w:hint="eastAsia" w:ascii="宋体" w:hAnsi="宋体" w:eastAsia="宋体" w:cs="宋体"/>
          <w:b/>
          <w:color w:val="000000" w:themeColor="text1"/>
          <w:sz w:val="24"/>
          <w:highlight w:val="none"/>
          <w14:textFill>
            <w14:solidFill>
              <w14:schemeClr w14:val="tx1"/>
            </w14:solidFill>
          </w14:textFill>
        </w:rPr>
        <w:t>其他相关证明材料</w:t>
      </w:r>
      <w:bookmarkEnd w:id="211"/>
      <w:bookmarkEnd w:id="212"/>
    </w:p>
    <w:p w14:paraId="15E5BBD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提供符合投标邀请、采购需求及评标方法和标准规定的相关证明文件。</w:t>
      </w:r>
    </w:p>
    <w:p w14:paraId="2964843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0313303">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bookmarkStart w:id="213" w:name="_Toc6435"/>
      <w:bookmarkStart w:id="214" w:name="_Toc20819"/>
    </w:p>
    <w:p w14:paraId="4A7EA553">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77993392">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4B5C60C0">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31F87134">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三、分项报价单</w:t>
      </w:r>
    </w:p>
    <w:tbl>
      <w:tblPr>
        <w:tblStyle w:val="25"/>
        <w:tblpPr w:leftFromText="180" w:rightFromText="180" w:vertAnchor="text" w:horzAnchor="page" w:tblpXSpec="center" w:tblpY="618"/>
        <w:tblOverlap w:val="never"/>
        <w:tblW w:w="935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2"/>
        <w:gridCol w:w="2576"/>
        <w:gridCol w:w="1051"/>
        <w:gridCol w:w="1164"/>
        <w:gridCol w:w="1473"/>
        <w:gridCol w:w="2191"/>
      </w:tblGrid>
      <w:tr w14:paraId="51708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jc w:val="center"/>
        </w:trPr>
        <w:tc>
          <w:tcPr>
            <w:tcW w:w="902" w:type="dxa"/>
            <w:vAlign w:val="center"/>
          </w:tcPr>
          <w:p w14:paraId="231BAE5C">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576" w:type="dxa"/>
            <w:vAlign w:val="center"/>
          </w:tcPr>
          <w:p w14:paraId="77FCCA6C">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1051" w:type="dxa"/>
            <w:tcBorders>
              <w:right w:val="single" w:color="auto" w:sz="4" w:space="0"/>
            </w:tcBorders>
            <w:vAlign w:val="center"/>
          </w:tcPr>
          <w:p w14:paraId="37EE8A9E">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1164" w:type="dxa"/>
            <w:tcBorders>
              <w:left w:val="single" w:color="auto" w:sz="4" w:space="0"/>
            </w:tcBorders>
            <w:vAlign w:val="center"/>
          </w:tcPr>
          <w:p w14:paraId="5548B321">
            <w:pPr>
              <w:ind w:left="6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p>
        </w:tc>
        <w:tc>
          <w:tcPr>
            <w:tcW w:w="1473" w:type="dxa"/>
            <w:vAlign w:val="center"/>
          </w:tcPr>
          <w:p w14:paraId="610CC9C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投标报价（元/年） </w:t>
            </w:r>
          </w:p>
        </w:tc>
        <w:tc>
          <w:tcPr>
            <w:tcW w:w="2191" w:type="dxa"/>
            <w:vAlign w:val="center"/>
          </w:tcPr>
          <w:p w14:paraId="42A51056">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合计（元/三年） </w:t>
            </w:r>
          </w:p>
        </w:tc>
      </w:tr>
      <w:tr w14:paraId="1DC78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902" w:type="dxa"/>
            <w:vAlign w:val="center"/>
          </w:tcPr>
          <w:p w14:paraId="65CD11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576" w:type="dxa"/>
            <w:shd w:val="clear" w:color="auto" w:fill="auto"/>
            <w:vAlign w:val="center"/>
          </w:tcPr>
          <w:p w14:paraId="0719EE2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数字图书馆系统技术</w:t>
            </w:r>
          </w:p>
        </w:tc>
        <w:tc>
          <w:tcPr>
            <w:tcW w:w="1051" w:type="dxa"/>
            <w:tcBorders>
              <w:right w:val="single" w:color="auto" w:sz="4" w:space="0"/>
            </w:tcBorders>
            <w:shd w:val="clear" w:color="auto" w:fill="auto"/>
            <w:vAlign w:val="center"/>
          </w:tcPr>
          <w:p w14:paraId="08D1339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64" w:type="dxa"/>
            <w:tcBorders>
              <w:left w:val="single" w:color="auto" w:sz="4" w:space="0"/>
            </w:tcBorders>
            <w:shd w:val="clear" w:color="auto" w:fill="auto"/>
            <w:vAlign w:val="center"/>
          </w:tcPr>
          <w:p w14:paraId="5CB50C4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p>
        </w:tc>
        <w:tc>
          <w:tcPr>
            <w:tcW w:w="1473" w:type="dxa"/>
            <w:vAlign w:val="center"/>
          </w:tcPr>
          <w:p w14:paraId="28A429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1" w:type="dxa"/>
            <w:vAlign w:val="center"/>
          </w:tcPr>
          <w:p w14:paraId="3CC99E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750F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902" w:type="dxa"/>
            <w:vAlign w:val="center"/>
          </w:tcPr>
          <w:p w14:paraId="099FEE0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576" w:type="dxa"/>
            <w:shd w:val="clear" w:color="auto" w:fill="auto"/>
            <w:vAlign w:val="center"/>
          </w:tcPr>
          <w:p w14:paraId="577C189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考试系统技术</w:t>
            </w:r>
          </w:p>
        </w:tc>
        <w:tc>
          <w:tcPr>
            <w:tcW w:w="1051" w:type="dxa"/>
            <w:tcBorders>
              <w:right w:val="single" w:color="auto" w:sz="4" w:space="0"/>
            </w:tcBorders>
            <w:shd w:val="clear" w:color="auto" w:fill="auto"/>
            <w:vAlign w:val="center"/>
          </w:tcPr>
          <w:p w14:paraId="4EC8A86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64" w:type="dxa"/>
            <w:tcBorders>
              <w:left w:val="single" w:color="auto" w:sz="4" w:space="0"/>
            </w:tcBorders>
            <w:shd w:val="clear" w:color="auto" w:fill="auto"/>
            <w:vAlign w:val="center"/>
          </w:tcPr>
          <w:p w14:paraId="02F17D2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p>
        </w:tc>
        <w:tc>
          <w:tcPr>
            <w:tcW w:w="1473" w:type="dxa"/>
            <w:vAlign w:val="center"/>
          </w:tcPr>
          <w:p w14:paraId="055B96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1" w:type="dxa"/>
            <w:vAlign w:val="center"/>
          </w:tcPr>
          <w:p w14:paraId="25B777A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F59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jc w:val="center"/>
        </w:trPr>
        <w:tc>
          <w:tcPr>
            <w:tcW w:w="902" w:type="dxa"/>
            <w:vAlign w:val="center"/>
          </w:tcPr>
          <w:p w14:paraId="47E84E2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576" w:type="dxa"/>
            <w:shd w:val="clear" w:color="auto" w:fill="auto"/>
            <w:vAlign w:val="center"/>
          </w:tcPr>
          <w:p w14:paraId="360A597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right w:val="single" w:color="auto" w:sz="4" w:space="0"/>
            </w:tcBorders>
            <w:shd w:val="clear" w:color="auto" w:fill="auto"/>
            <w:vAlign w:val="center"/>
          </w:tcPr>
          <w:p w14:paraId="4616E3A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4" w:type="dxa"/>
            <w:tcBorders>
              <w:left w:val="single" w:color="auto" w:sz="4" w:space="0"/>
            </w:tcBorders>
            <w:shd w:val="clear" w:color="auto" w:fill="auto"/>
            <w:vAlign w:val="center"/>
          </w:tcPr>
          <w:p w14:paraId="7727503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3" w:type="dxa"/>
            <w:vAlign w:val="center"/>
          </w:tcPr>
          <w:p w14:paraId="3A3CEE5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1" w:type="dxa"/>
            <w:vAlign w:val="center"/>
          </w:tcPr>
          <w:p w14:paraId="4E90B82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E82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902" w:type="dxa"/>
            <w:vAlign w:val="center"/>
          </w:tcPr>
          <w:p w14:paraId="08ECC72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576" w:type="dxa"/>
            <w:shd w:val="clear" w:color="auto" w:fill="auto"/>
            <w:vAlign w:val="center"/>
          </w:tcPr>
          <w:p w14:paraId="7EA20B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right w:val="single" w:color="auto" w:sz="4" w:space="0"/>
            </w:tcBorders>
            <w:shd w:val="clear" w:color="auto" w:fill="auto"/>
            <w:vAlign w:val="center"/>
          </w:tcPr>
          <w:p w14:paraId="2991952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4" w:type="dxa"/>
            <w:tcBorders>
              <w:left w:val="single" w:color="auto" w:sz="4" w:space="0"/>
            </w:tcBorders>
            <w:shd w:val="clear" w:color="auto" w:fill="auto"/>
            <w:vAlign w:val="center"/>
          </w:tcPr>
          <w:p w14:paraId="5114D55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3" w:type="dxa"/>
            <w:vAlign w:val="center"/>
          </w:tcPr>
          <w:p w14:paraId="274A077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1" w:type="dxa"/>
            <w:vAlign w:val="center"/>
          </w:tcPr>
          <w:p w14:paraId="5E0DEA73">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2FE21A1">
      <w:pPr>
        <w:spacing w:line="360" w:lineRule="auto"/>
        <w:outlineLvl w:val="0"/>
        <w:rPr>
          <w:rFonts w:hint="eastAsia" w:ascii="宋体" w:hAnsi="宋体" w:eastAsia="宋体" w:cs="宋体"/>
          <w:b/>
          <w:color w:val="000000" w:themeColor="text1"/>
          <w:sz w:val="28"/>
          <w:highlight w:val="none"/>
          <w14:textFill>
            <w14:solidFill>
              <w14:schemeClr w14:val="tx1"/>
            </w14:solidFill>
          </w14:textFill>
        </w:rPr>
      </w:pPr>
    </w:p>
    <w:p w14:paraId="0A5CEB44">
      <w:pPr>
        <w:spacing w:line="360" w:lineRule="auto"/>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注：投标人所报的价格包括安装调试、数字化电子资源费、APP、招标代理费、利润及税金等一切费用。（相关风险自行考虑）</w:t>
      </w:r>
    </w:p>
    <w:p w14:paraId="29BA5803">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6CCF296E">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62753F98">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投标人盖章：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471593F1">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21D969B5">
      <w:pPr>
        <w:spacing w:line="360" w:lineRule="auto"/>
        <w:jc w:val="center"/>
        <w:outlineLvl w:val="0"/>
        <w:rPr>
          <w:rFonts w:hint="eastAsia" w:ascii="宋体" w:hAnsi="宋体" w:eastAsia="宋体"/>
          <w:b/>
          <w:color w:val="000000" w:themeColor="text1"/>
          <w:sz w:val="28"/>
          <w:highlight w:val="none"/>
          <w14:textFill>
            <w14:solidFill>
              <w14:schemeClr w14:val="tx1"/>
            </w14:solidFill>
          </w14:textFill>
        </w:rPr>
      </w:pPr>
    </w:p>
    <w:p w14:paraId="2CB90079">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5053F2E1">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3F99822C">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7F23A30E">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15333E75">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69EFD768">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3127A6DF">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593976AD">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0C8AB77F">
      <w:pPr>
        <w:spacing w:line="360" w:lineRule="auto"/>
        <w:jc w:val="center"/>
        <w:outlineLvl w:val="0"/>
        <w:rPr>
          <w:rFonts w:hint="eastAsia" w:ascii="宋体" w:hAnsi="宋体" w:eastAsia="宋体" w:cs="宋体"/>
          <w:b/>
          <w:color w:val="000000" w:themeColor="text1"/>
          <w:sz w:val="28"/>
          <w:highlight w:val="none"/>
          <w14:textFill>
            <w14:solidFill>
              <w14:schemeClr w14:val="tx1"/>
            </w14:solidFill>
          </w14:textFill>
        </w:rPr>
      </w:pPr>
    </w:p>
    <w:p w14:paraId="40AE4526">
      <w:pPr>
        <w:spacing w:line="360" w:lineRule="auto"/>
        <w:jc w:val="center"/>
        <w:outlineLvl w:val="0"/>
        <w:rPr>
          <w:rFonts w:hint="eastAsia" w:ascii="宋体" w:hAnsi="宋体" w:eastAsia="宋体" w:cs="宋体"/>
          <w:b/>
          <w:bCs/>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第七章</w:t>
      </w:r>
      <w:r>
        <w:rPr>
          <w:rFonts w:hint="eastAsia" w:ascii="宋体" w:hAnsi="宋体" w:eastAsia="宋体" w:cs="宋体"/>
          <w:b/>
          <w:bCs/>
          <w:color w:val="000000" w:themeColor="text1"/>
          <w:sz w:val="28"/>
          <w:highlight w:val="none"/>
          <w14:textFill>
            <w14:solidFill>
              <w14:schemeClr w14:val="tx1"/>
            </w14:solidFill>
          </w14:textFill>
        </w:rPr>
        <w:t xml:space="preserve">  政府采购</w:t>
      </w:r>
      <w:r>
        <w:rPr>
          <w:rFonts w:hint="eastAsia" w:ascii="宋体" w:hAnsi="宋体" w:eastAsia="宋体" w:cs="宋体"/>
          <w:b/>
          <w:color w:val="000000" w:themeColor="text1"/>
          <w:sz w:val="28"/>
          <w:highlight w:val="none"/>
          <w14:textFill>
            <w14:solidFill>
              <w14:schemeClr w14:val="tx1"/>
            </w14:solidFill>
          </w14:textFill>
        </w:rPr>
        <w:t>供应</w:t>
      </w:r>
      <w:r>
        <w:rPr>
          <w:rFonts w:hint="eastAsia" w:ascii="宋体" w:hAnsi="宋体" w:eastAsia="宋体" w:cs="宋体"/>
          <w:b/>
          <w:bCs/>
          <w:color w:val="000000" w:themeColor="text1"/>
          <w:sz w:val="28"/>
          <w:highlight w:val="none"/>
          <w14:textFill>
            <w14:solidFill>
              <w14:schemeClr w14:val="tx1"/>
            </w14:solidFill>
          </w14:textFill>
        </w:rPr>
        <w:t>商询问函和质疑函范本</w:t>
      </w:r>
      <w:bookmarkEnd w:id="213"/>
      <w:bookmarkEnd w:id="214"/>
    </w:p>
    <w:p w14:paraId="789F9D9D">
      <w:pPr>
        <w:spacing w:line="360" w:lineRule="auto"/>
        <w:jc w:val="center"/>
        <w:outlineLvl w:val="1"/>
        <w:rPr>
          <w:rFonts w:hint="eastAsia" w:ascii="宋体" w:hAnsi="宋体" w:eastAsia="宋体" w:cs="宋体"/>
          <w:b/>
          <w:bCs/>
          <w:color w:val="000000" w:themeColor="text1"/>
          <w:sz w:val="32"/>
          <w:szCs w:val="44"/>
          <w:highlight w:val="none"/>
          <w14:textFill>
            <w14:solidFill>
              <w14:schemeClr w14:val="tx1"/>
            </w14:solidFill>
          </w14:textFill>
        </w:rPr>
      </w:pPr>
      <w:bookmarkStart w:id="215" w:name="_Toc27159"/>
      <w:bookmarkStart w:id="216" w:name="_Toc6955"/>
      <w:r>
        <w:rPr>
          <w:rFonts w:hint="eastAsia" w:ascii="宋体" w:hAnsi="宋体" w:eastAsia="宋体" w:cs="宋体"/>
          <w:b/>
          <w:bCs/>
          <w:color w:val="000000" w:themeColor="text1"/>
          <w:sz w:val="32"/>
          <w:szCs w:val="44"/>
          <w:highlight w:val="none"/>
          <w14:textFill>
            <w14:solidFill>
              <w14:schemeClr w14:val="tx1"/>
            </w14:solidFill>
          </w14:textFill>
        </w:rPr>
        <w:t>询问函范本</w:t>
      </w:r>
      <w:bookmarkEnd w:id="215"/>
      <w:bookmarkEnd w:id="216"/>
    </w:p>
    <w:p w14:paraId="1E6E95EF">
      <w:pPr>
        <w:adjustRightInd w:val="0"/>
        <w:snapToGrid w:val="0"/>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致：采购人</w:t>
      </w:r>
    </w:p>
    <w:p w14:paraId="137ABC15">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我单位拟参与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i/>
          <w:iCs/>
          <w:color w:val="000000" w:themeColor="text1"/>
          <w:sz w:val="24"/>
          <w:szCs w:val="24"/>
          <w:highlight w:val="none"/>
          <w14:textFill>
            <w14:solidFill>
              <w14:schemeClr w14:val="tx1"/>
            </w14:solidFill>
          </w14:textFill>
        </w:rPr>
        <w:t>项目名称、编号</w:t>
      </w:r>
      <w:r>
        <w:rPr>
          <w:rFonts w:hint="eastAsia" w:ascii="宋体" w:hAnsi="宋体" w:eastAsia="宋体" w:cs="宋体"/>
          <w:color w:val="000000" w:themeColor="text1"/>
          <w:sz w:val="24"/>
          <w:szCs w:val="24"/>
          <w:highlight w:val="none"/>
          <w14:textFill>
            <w14:solidFill>
              <w14:schemeClr w14:val="tx1"/>
            </w14:solidFill>
          </w14:textFill>
        </w:rPr>
        <w:t>）的采购活动，现有以下内容(或条款)存在疑问(或无法理解)，特提出询问。</w:t>
      </w:r>
    </w:p>
    <w:p w14:paraId="668E2554">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17" w:name="_Toc13899"/>
      <w:r>
        <w:rPr>
          <w:rFonts w:hint="eastAsia" w:ascii="宋体" w:hAnsi="宋体" w:eastAsia="宋体" w:cs="宋体"/>
          <w:color w:val="000000" w:themeColor="text1"/>
          <w:sz w:val="24"/>
          <w:szCs w:val="24"/>
          <w:highlight w:val="none"/>
          <w14:textFill>
            <w14:solidFill>
              <w14:schemeClr w14:val="tx1"/>
            </w14:solidFill>
          </w14:textFill>
        </w:rPr>
        <w:t>一、(事项一)</w:t>
      </w:r>
      <w:bookmarkEnd w:id="217"/>
    </w:p>
    <w:p w14:paraId="763AEE17">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1、(内容或条款)</w:t>
      </w:r>
    </w:p>
    <w:p w14:paraId="4DCCDBB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2、(说明疑问或无法理解原因)</w:t>
      </w:r>
    </w:p>
    <w:p w14:paraId="4716FDBC">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3、(建议)</w:t>
      </w:r>
    </w:p>
    <w:p w14:paraId="5810FCD9">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18" w:name="_Toc3352"/>
      <w:r>
        <w:rPr>
          <w:rFonts w:hint="eastAsia" w:ascii="宋体" w:hAnsi="宋体" w:eastAsia="宋体" w:cs="宋体"/>
          <w:color w:val="000000" w:themeColor="text1"/>
          <w:sz w:val="24"/>
          <w:szCs w:val="24"/>
          <w:highlight w:val="none"/>
          <w14:textFill>
            <w14:solidFill>
              <w14:schemeClr w14:val="tx1"/>
            </w14:solidFill>
          </w14:textFill>
        </w:rPr>
        <w:t>二、(事项二)</w:t>
      </w:r>
      <w:bookmarkEnd w:id="218"/>
    </w:p>
    <w:p w14:paraId="1EC0EBB9">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6A1FD858">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随附相关证明材料如下： </w:t>
      </w:r>
    </w:p>
    <w:p w14:paraId="62BB9463">
      <w:pPr>
        <w:spacing w:line="360" w:lineRule="auto"/>
        <w:ind w:firstLine="4228" w:firstLineChars="1762"/>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13893CC">
      <w:pPr>
        <w:spacing w:line="360" w:lineRule="auto"/>
        <w:ind w:firstLine="4228" w:firstLineChars="1762"/>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28AE04A">
      <w:pPr>
        <w:tabs>
          <w:tab w:val="left" w:pos="630"/>
        </w:tabs>
        <w:spacing w:line="360" w:lineRule="auto"/>
        <w:ind w:firstLine="4228" w:firstLineChars="1762"/>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4CB2EEE">
      <w:pPr>
        <w:rPr>
          <w:rFonts w:hint="eastAsia" w:ascii="宋体" w:hAnsi="宋体" w:eastAsia="宋体" w:cs="宋体"/>
          <w:b/>
          <w:bCs/>
          <w:color w:val="000000" w:themeColor="text1"/>
          <w:sz w:val="32"/>
          <w:szCs w:val="44"/>
          <w:highlight w:val="none"/>
          <w14:textFill>
            <w14:solidFill>
              <w14:schemeClr w14:val="tx1"/>
            </w14:solidFill>
          </w14:textFill>
        </w:rPr>
      </w:pPr>
      <w:r>
        <w:rPr>
          <w:rFonts w:hint="eastAsia" w:ascii="宋体" w:hAnsi="宋体" w:eastAsia="宋体" w:cs="宋体"/>
          <w:b/>
          <w:bCs/>
          <w:color w:val="000000" w:themeColor="text1"/>
          <w:sz w:val="32"/>
          <w:szCs w:val="44"/>
          <w:highlight w:val="none"/>
          <w14:textFill>
            <w14:solidFill>
              <w14:schemeClr w14:val="tx1"/>
            </w14:solidFill>
          </w14:textFill>
        </w:rPr>
        <w:br w:type="page"/>
      </w:r>
    </w:p>
    <w:p w14:paraId="21D43536">
      <w:pPr>
        <w:jc w:val="center"/>
        <w:outlineLvl w:val="1"/>
        <w:rPr>
          <w:rFonts w:hint="eastAsia" w:ascii="宋体" w:hAnsi="宋体" w:eastAsia="宋体" w:cs="宋体"/>
          <w:b/>
          <w:bCs/>
          <w:color w:val="000000" w:themeColor="text1"/>
          <w:sz w:val="32"/>
          <w:szCs w:val="44"/>
          <w:highlight w:val="none"/>
          <w14:textFill>
            <w14:solidFill>
              <w14:schemeClr w14:val="tx1"/>
            </w14:solidFill>
          </w14:textFill>
        </w:rPr>
      </w:pPr>
      <w:bookmarkStart w:id="219" w:name="_Toc1575"/>
      <w:bookmarkStart w:id="220" w:name="_Toc857"/>
      <w:r>
        <w:rPr>
          <w:rFonts w:hint="eastAsia" w:ascii="宋体" w:hAnsi="宋体" w:eastAsia="宋体" w:cs="宋体"/>
          <w:b/>
          <w:bCs/>
          <w:color w:val="000000" w:themeColor="text1"/>
          <w:sz w:val="32"/>
          <w:szCs w:val="44"/>
          <w:highlight w:val="none"/>
          <w14:textFill>
            <w14:solidFill>
              <w14:schemeClr w14:val="tx1"/>
            </w14:solidFill>
          </w14:textFill>
        </w:rPr>
        <w:t>质疑函范本</w:t>
      </w:r>
      <w:bookmarkEnd w:id="219"/>
      <w:bookmarkEnd w:id="220"/>
    </w:p>
    <w:p w14:paraId="650A0D71">
      <w:pPr>
        <w:adjustRightInd w:val="0"/>
        <w:snapToGrid w:val="0"/>
        <w:spacing w:before="312" w:beforeLines="100"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221" w:name="_Toc21381"/>
      <w:r>
        <w:rPr>
          <w:rFonts w:hint="eastAsia" w:ascii="宋体" w:hAnsi="宋体" w:eastAsia="宋体" w:cs="宋体"/>
          <w:b/>
          <w:bCs/>
          <w:color w:val="000000" w:themeColor="text1"/>
          <w:sz w:val="24"/>
          <w:szCs w:val="24"/>
          <w:highlight w:val="none"/>
          <w14:textFill>
            <w14:solidFill>
              <w14:schemeClr w14:val="tx1"/>
            </w14:solidFill>
          </w14:textFill>
        </w:rPr>
        <w:t>一、质疑供应商基本信息</w:t>
      </w:r>
      <w:bookmarkEnd w:id="221"/>
    </w:p>
    <w:p w14:paraId="4DB28410">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质疑供应商：</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548135C0">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7BF7DBB7">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6EB4FAEE">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300B7B9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3921951">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56E205C0">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222" w:name="_Toc28415"/>
      <w:r>
        <w:rPr>
          <w:rFonts w:hint="eastAsia" w:ascii="宋体" w:hAnsi="宋体" w:eastAsia="宋体" w:cs="宋体"/>
          <w:b/>
          <w:bCs/>
          <w:color w:val="000000" w:themeColor="text1"/>
          <w:sz w:val="24"/>
          <w:szCs w:val="24"/>
          <w:highlight w:val="none"/>
          <w14:textFill>
            <w14:solidFill>
              <w14:schemeClr w14:val="tx1"/>
            </w14:solidFill>
          </w14:textFill>
        </w:rPr>
        <w:t>二、质疑项目基本情况</w:t>
      </w:r>
      <w:bookmarkEnd w:id="222"/>
    </w:p>
    <w:p w14:paraId="380381F9">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质疑项目的名称：</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799E0485">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质疑项目的编号：</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包号：</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3E206511">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7BD215AA">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采购文件获取日期：</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45960874">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223" w:name="_Toc19014"/>
      <w:r>
        <w:rPr>
          <w:rFonts w:hint="eastAsia" w:ascii="宋体" w:hAnsi="宋体" w:eastAsia="宋体" w:cs="宋体"/>
          <w:b/>
          <w:bCs/>
          <w:color w:val="000000" w:themeColor="text1"/>
          <w:sz w:val="24"/>
          <w:szCs w:val="24"/>
          <w:highlight w:val="none"/>
          <w14:textFill>
            <w14:solidFill>
              <w14:schemeClr w14:val="tx1"/>
            </w14:solidFill>
          </w14:textFill>
        </w:rPr>
        <w:t>三、质疑事项具体内容</w:t>
      </w:r>
      <w:bookmarkEnd w:id="223"/>
    </w:p>
    <w:p w14:paraId="27CF20FC">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质疑事项1：</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50312B07">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094C9053">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59497F64">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73A904DA">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362C241E">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质疑事项2</w:t>
      </w:r>
    </w:p>
    <w:p w14:paraId="567275BA">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001B50D1">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224" w:name="_Toc17919"/>
      <w:r>
        <w:rPr>
          <w:rFonts w:hint="eastAsia" w:ascii="宋体" w:hAnsi="宋体" w:eastAsia="宋体" w:cs="宋体"/>
          <w:b/>
          <w:bCs/>
          <w:color w:val="000000" w:themeColor="text1"/>
          <w:sz w:val="24"/>
          <w:szCs w:val="24"/>
          <w:highlight w:val="none"/>
          <w14:textFill>
            <w14:solidFill>
              <w14:schemeClr w14:val="tx1"/>
            </w14:solidFill>
          </w14:textFill>
        </w:rPr>
        <w:t>四、与质疑事项相关的质疑请求</w:t>
      </w:r>
      <w:bookmarkEnd w:id="224"/>
    </w:p>
    <w:p w14:paraId="32F81926">
      <w:pPr>
        <w:adjustRightInd w:val="0"/>
        <w:snapToGrid w:val="0"/>
        <w:spacing w:line="360" w:lineRule="auto"/>
        <w:rPr>
          <w:rFonts w:hint="eastAsia" w:ascii="宋体" w:hAnsi="宋体" w:eastAsia="宋体" w:cs="宋体"/>
          <w:color w:val="000000" w:themeColor="text1"/>
          <w:sz w:val="24"/>
          <w:szCs w:val="24"/>
          <w:highlight w:val="none"/>
          <w:u w:val="dott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r>
        <w:rPr>
          <w:rFonts w:hint="eastAsia" w:ascii="宋体" w:hAnsi="宋体" w:eastAsia="宋体" w:cs="宋体"/>
          <w:color w:val="000000" w:themeColor="text1"/>
          <w:sz w:val="24"/>
          <w:szCs w:val="24"/>
          <w:highlight w:val="none"/>
          <w:u w:val="dotted"/>
          <w14:textFill>
            <w14:solidFill>
              <w14:schemeClr w14:val="tx1"/>
            </w14:solidFill>
          </w14:textFill>
        </w:rPr>
        <w:t xml:space="preserve">                                               </w:t>
      </w:r>
    </w:p>
    <w:p w14:paraId="72E99B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签字(签章)：                   公章：                      </w:t>
      </w:r>
    </w:p>
    <w:p w14:paraId="070422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日期：    </w:t>
      </w:r>
    </w:p>
    <w:p w14:paraId="44B2AFFF">
      <w:pPr>
        <w:widowControl/>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1616941E">
      <w:pPr>
        <w:outlineLvl w:val="0"/>
        <w:rPr>
          <w:rFonts w:hint="eastAsia" w:ascii="宋体" w:hAnsi="宋体" w:eastAsia="宋体" w:cs="宋体"/>
          <w:b/>
          <w:color w:val="000000" w:themeColor="text1"/>
          <w:sz w:val="28"/>
          <w:szCs w:val="32"/>
          <w:highlight w:val="none"/>
          <w14:textFill>
            <w14:solidFill>
              <w14:schemeClr w14:val="tx1"/>
            </w14:solidFill>
          </w14:textFill>
        </w:rPr>
      </w:pPr>
      <w:bookmarkStart w:id="225" w:name="_Toc22239"/>
      <w:bookmarkStart w:id="226" w:name="_Toc9754"/>
      <w:r>
        <w:rPr>
          <w:rFonts w:hint="eastAsia" w:ascii="宋体" w:hAnsi="宋体" w:eastAsia="宋体" w:cs="宋体"/>
          <w:b/>
          <w:color w:val="000000" w:themeColor="text1"/>
          <w:sz w:val="28"/>
          <w:szCs w:val="32"/>
          <w:highlight w:val="none"/>
          <w14:textFill>
            <w14:solidFill>
              <w14:schemeClr w14:val="tx1"/>
            </w14:solidFill>
          </w14:textFill>
        </w:rPr>
        <w:t>质疑函制作说明：</w:t>
      </w:r>
      <w:bookmarkEnd w:id="225"/>
      <w:bookmarkEnd w:id="226"/>
    </w:p>
    <w:p w14:paraId="7B3D0B8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6FEF2E1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C7836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120964B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0D6A310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3DE6A96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44E0">
    <w:pPr>
      <w:pStyle w:val="15"/>
      <w:jc w:val="center"/>
      <w:rPr>
        <w:rFonts w:hint="eastAsia"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DEEA">
                          <w:pPr>
                            <w:pStyle w:val="15"/>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E5DEEA">
                    <w:pPr>
                      <w:pStyle w:val="15"/>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961C">
    <w:pPr>
      <w:pStyle w:val="1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D0620">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74D0620">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53E3">
    <w:pPr>
      <w:pStyle w:val="16"/>
      <w:jc w:val="left"/>
      <w:rPr>
        <w:rFonts w:hint="eastAsia" w:asciiTheme="minorEastAsia" w:hAnsiTheme="minorEastAsia" w:eastAsiaTheme="minorEastAsia"/>
      </w:rPr>
    </w:pPr>
  </w:p>
  <w:p w14:paraId="1B8FCC83">
    <w:pPr>
      <w:pStyle w:val="16"/>
      <w:jc w:val="left"/>
      <w:rPr>
        <w:rFonts w:hint="eastAsia" w:asciiTheme="minorEastAsia" w:hAnsiTheme="minorEastAsia" w:eastAsiaTheme="minorEastAsia"/>
      </w:rPr>
    </w:pPr>
  </w:p>
  <w:p w14:paraId="76A57509">
    <w:pPr>
      <w:pStyle w:val="16"/>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0D2B">
    <w:pPr>
      <w:pStyle w:val="16"/>
      <w:jc w:val="left"/>
      <w:rPr>
        <w:rFonts w:hint="eastAsia"/>
      </w:rPr>
    </w:pPr>
    <w:r>
      <w:rPr>
        <w:rFonts w:hint="eastAsia" w:asciiTheme="minorEastAsia" w:hAnsiTheme="minorEastAsia" w:eastAsiaTheme="minorEastAsia"/>
      </w:rPr>
      <w:t>安徽省政府采购项目公开招标文件示范文本（服务类）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871E1"/>
    <w:multiLevelType w:val="singleLevel"/>
    <w:tmpl w:val="A7D871E1"/>
    <w:lvl w:ilvl="0" w:tentative="0">
      <w:start w:val="2"/>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56220685"/>
    <w:multiLevelType w:val="singleLevel"/>
    <w:tmpl w:val="56220685"/>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0C6A"/>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A27"/>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1658"/>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7B2"/>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443F"/>
    <w:rsid w:val="00B55271"/>
    <w:rsid w:val="00B5558A"/>
    <w:rsid w:val="00B56513"/>
    <w:rsid w:val="00B56B2E"/>
    <w:rsid w:val="00B64376"/>
    <w:rsid w:val="00B71533"/>
    <w:rsid w:val="00B7401F"/>
    <w:rsid w:val="00B806C3"/>
    <w:rsid w:val="00B838F5"/>
    <w:rsid w:val="00B84FCA"/>
    <w:rsid w:val="00B851F4"/>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15DD6"/>
    <w:rsid w:val="00D20EFF"/>
    <w:rsid w:val="00D30F1B"/>
    <w:rsid w:val="00D30FC0"/>
    <w:rsid w:val="00D34F0D"/>
    <w:rsid w:val="00D3516E"/>
    <w:rsid w:val="00D4064C"/>
    <w:rsid w:val="00D459B0"/>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1EDB"/>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05B3"/>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C6B51"/>
    <w:rsid w:val="01864CFA"/>
    <w:rsid w:val="019273B6"/>
    <w:rsid w:val="02056D00"/>
    <w:rsid w:val="0214602E"/>
    <w:rsid w:val="0236335D"/>
    <w:rsid w:val="02B96008"/>
    <w:rsid w:val="03486B27"/>
    <w:rsid w:val="03F731B5"/>
    <w:rsid w:val="040A094E"/>
    <w:rsid w:val="0414297A"/>
    <w:rsid w:val="04E36C96"/>
    <w:rsid w:val="053A4F12"/>
    <w:rsid w:val="056800F4"/>
    <w:rsid w:val="056A1C9B"/>
    <w:rsid w:val="056F201D"/>
    <w:rsid w:val="05810D93"/>
    <w:rsid w:val="05B664D4"/>
    <w:rsid w:val="05D13AC9"/>
    <w:rsid w:val="05FD496D"/>
    <w:rsid w:val="06020126"/>
    <w:rsid w:val="0616772D"/>
    <w:rsid w:val="06BC02D5"/>
    <w:rsid w:val="06C21214"/>
    <w:rsid w:val="06F07F7E"/>
    <w:rsid w:val="06FE6B3F"/>
    <w:rsid w:val="07076C01"/>
    <w:rsid w:val="07195D48"/>
    <w:rsid w:val="071C12AC"/>
    <w:rsid w:val="073A744C"/>
    <w:rsid w:val="074E231E"/>
    <w:rsid w:val="076444C8"/>
    <w:rsid w:val="07A934B3"/>
    <w:rsid w:val="07CD02C0"/>
    <w:rsid w:val="0802440D"/>
    <w:rsid w:val="0808579C"/>
    <w:rsid w:val="0834033F"/>
    <w:rsid w:val="08422A5C"/>
    <w:rsid w:val="08536A17"/>
    <w:rsid w:val="085B1D6F"/>
    <w:rsid w:val="08B15E54"/>
    <w:rsid w:val="08B84ACC"/>
    <w:rsid w:val="08F9600B"/>
    <w:rsid w:val="09174BA0"/>
    <w:rsid w:val="091C14FF"/>
    <w:rsid w:val="09300B06"/>
    <w:rsid w:val="0980799C"/>
    <w:rsid w:val="09932DB4"/>
    <w:rsid w:val="09B01C47"/>
    <w:rsid w:val="0A0C1573"/>
    <w:rsid w:val="0A0F6376"/>
    <w:rsid w:val="0A1B5312"/>
    <w:rsid w:val="0A353CEA"/>
    <w:rsid w:val="0A6A18DB"/>
    <w:rsid w:val="0A7D421F"/>
    <w:rsid w:val="0A856C30"/>
    <w:rsid w:val="0A9D666F"/>
    <w:rsid w:val="0ACE63D9"/>
    <w:rsid w:val="0ADC1CBC"/>
    <w:rsid w:val="0AEF3828"/>
    <w:rsid w:val="0B375954"/>
    <w:rsid w:val="0B426708"/>
    <w:rsid w:val="0B48482D"/>
    <w:rsid w:val="0BBB665B"/>
    <w:rsid w:val="0C1B3CF0"/>
    <w:rsid w:val="0C205744"/>
    <w:rsid w:val="0C3C77C2"/>
    <w:rsid w:val="0C8A49D1"/>
    <w:rsid w:val="0C8C699B"/>
    <w:rsid w:val="0CA152BE"/>
    <w:rsid w:val="0CA64D1B"/>
    <w:rsid w:val="0CB7664E"/>
    <w:rsid w:val="0CE642FD"/>
    <w:rsid w:val="0D1F336B"/>
    <w:rsid w:val="0D2B5882"/>
    <w:rsid w:val="0D83559F"/>
    <w:rsid w:val="0DD73C46"/>
    <w:rsid w:val="0E0662D9"/>
    <w:rsid w:val="0E213113"/>
    <w:rsid w:val="0E337B00"/>
    <w:rsid w:val="0E4C07DD"/>
    <w:rsid w:val="0E5B6625"/>
    <w:rsid w:val="0E653000"/>
    <w:rsid w:val="0E816EC5"/>
    <w:rsid w:val="0ED168E7"/>
    <w:rsid w:val="0EDF7256"/>
    <w:rsid w:val="0EEA6FC1"/>
    <w:rsid w:val="0F362BEE"/>
    <w:rsid w:val="0F954485"/>
    <w:rsid w:val="0FBF344F"/>
    <w:rsid w:val="0FE75496"/>
    <w:rsid w:val="1010343F"/>
    <w:rsid w:val="101927BC"/>
    <w:rsid w:val="102173FB"/>
    <w:rsid w:val="10505F32"/>
    <w:rsid w:val="10545A22"/>
    <w:rsid w:val="105A27E6"/>
    <w:rsid w:val="107B3BB5"/>
    <w:rsid w:val="10D77E16"/>
    <w:rsid w:val="1132283D"/>
    <w:rsid w:val="11447845"/>
    <w:rsid w:val="1182211B"/>
    <w:rsid w:val="11823EC9"/>
    <w:rsid w:val="119B0711"/>
    <w:rsid w:val="11E903EC"/>
    <w:rsid w:val="12197477"/>
    <w:rsid w:val="12245FAF"/>
    <w:rsid w:val="122F22A3"/>
    <w:rsid w:val="124A0D49"/>
    <w:rsid w:val="12CF1390"/>
    <w:rsid w:val="13174AE5"/>
    <w:rsid w:val="13587E2C"/>
    <w:rsid w:val="136A10B9"/>
    <w:rsid w:val="13C20EF5"/>
    <w:rsid w:val="1466407E"/>
    <w:rsid w:val="146A097B"/>
    <w:rsid w:val="147D3DF9"/>
    <w:rsid w:val="14834E28"/>
    <w:rsid w:val="148E7D65"/>
    <w:rsid w:val="14A66120"/>
    <w:rsid w:val="14D507B4"/>
    <w:rsid w:val="15176BCF"/>
    <w:rsid w:val="151D4243"/>
    <w:rsid w:val="15231BF9"/>
    <w:rsid w:val="154D47EE"/>
    <w:rsid w:val="155913E5"/>
    <w:rsid w:val="157F1A21"/>
    <w:rsid w:val="15C34AB0"/>
    <w:rsid w:val="15DF7A9E"/>
    <w:rsid w:val="15EA64E1"/>
    <w:rsid w:val="160B0931"/>
    <w:rsid w:val="166E4A7F"/>
    <w:rsid w:val="167103B5"/>
    <w:rsid w:val="1672275E"/>
    <w:rsid w:val="16D85C88"/>
    <w:rsid w:val="17231CAA"/>
    <w:rsid w:val="179F5278"/>
    <w:rsid w:val="17A0779F"/>
    <w:rsid w:val="17B610D0"/>
    <w:rsid w:val="17C84600"/>
    <w:rsid w:val="180C273E"/>
    <w:rsid w:val="18502F73"/>
    <w:rsid w:val="186B3909"/>
    <w:rsid w:val="18866995"/>
    <w:rsid w:val="18BE140D"/>
    <w:rsid w:val="18F25DD8"/>
    <w:rsid w:val="190F698A"/>
    <w:rsid w:val="1914553B"/>
    <w:rsid w:val="1966589B"/>
    <w:rsid w:val="1A1678A4"/>
    <w:rsid w:val="1A3B68AA"/>
    <w:rsid w:val="1A3E1C1E"/>
    <w:rsid w:val="1A7A6085"/>
    <w:rsid w:val="1AC27A2C"/>
    <w:rsid w:val="1AD81C5D"/>
    <w:rsid w:val="1B0C4116"/>
    <w:rsid w:val="1B410951"/>
    <w:rsid w:val="1BB3482F"/>
    <w:rsid w:val="1BC33A5C"/>
    <w:rsid w:val="1BD712B5"/>
    <w:rsid w:val="1BEB4C38"/>
    <w:rsid w:val="1C141836"/>
    <w:rsid w:val="1C202C5C"/>
    <w:rsid w:val="1CB6711D"/>
    <w:rsid w:val="1D412E8A"/>
    <w:rsid w:val="1D4F6C64"/>
    <w:rsid w:val="1D7274E7"/>
    <w:rsid w:val="1D8360C2"/>
    <w:rsid w:val="1D840FC9"/>
    <w:rsid w:val="1DD2442A"/>
    <w:rsid w:val="1E6B6A14"/>
    <w:rsid w:val="1EA57449"/>
    <w:rsid w:val="1EB531D0"/>
    <w:rsid w:val="1EDF295B"/>
    <w:rsid w:val="1EF503D0"/>
    <w:rsid w:val="1F1C595D"/>
    <w:rsid w:val="1F220A99"/>
    <w:rsid w:val="1F2B2044"/>
    <w:rsid w:val="1F43738D"/>
    <w:rsid w:val="1F6317DE"/>
    <w:rsid w:val="1F672950"/>
    <w:rsid w:val="1F79469A"/>
    <w:rsid w:val="1F7E7A0A"/>
    <w:rsid w:val="1FA47700"/>
    <w:rsid w:val="1FD707F1"/>
    <w:rsid w:val="1FFB1A16"/>
    <w:rsid w:val="20300A4D"/>
    <w:rsid w:val="20550D9A"/>
    <w:rsid w:val="20623843"/>
    <w:rsid w:val="20B60611"/>
    <w:rsid w:val="20E92284"/>
    <w:rsid w:val="20E948B1"/>
    <w:rsid w:val="213760C2"/>
    <w:rsid w:val="216B6728"/>
    <w:rsid w:val="21714B53"/>
    <w:rsid w:val="218E2416"/>
    <w:rsid w:val="21B53E47"/>
    <w:rsid w:val="21D00C81"/>
    <w:rsid w:val="226915FE"/>
    <w:rsid w:val="22770BDB"/>
    <w:rsid w:val="22880ECA"/>
    <w:rsid w:val="228D1C60"/>
    <w:rsid w:val="2298179E"/>
    <w:rsid w:val="22A719E1"/>
    <w:rsid w:val="22C500B9"/>
    <w:rsid w:val="22CF0F38"/>
    <w:rsid w:val="22E14C32"/>
    <w:rsid w:val="22FD3CF7"/>
    <w:rsid w:val="23111551"/>
    <w:rsid w:val="238E494F"/>
    <w:rsid w:val="239C59CF"/>
    <w:rsid w:val="23D700A4"/>
    <w:rsid w:val="23E12CD1"/>
    <w:rsid w:val="23E629DD"/>
    <w:rsid w:val="246062EC"/>
    <w:rsid w:val="246F652F"/>
    <w:rsid w:val="24B97929"/>
    <w:rsid w:val="24C71835"/>
    <w:rsid w:val="24DA3CE4"/>
    <w:rsid w:val="25027743"/>
    <w:rsid w:val="25184E18"/>
    <w:rsid w:val="2520252D"/>
    <w:rsid w:val="25761B3F"/>
    <w:rsid w:val="25BC1C48"/>
    <w:rsid w:val="25C64CB0"/>
    <w:rsid w:val="26111D4B"/>
    <w:rsid w:val="26163BC1"/>
    <w:rsid w:val="261F3F85"/>
    <w:rsid w:val="26DD14A4"/>
    <w:rsid w:val="27037402"/>
    <w:rsid w:val="27714AEB"/>
    <w:rsid w:val="27817875"/>
    <w:rsid w:val="27AF325A"/>
    <w:rsid w:val="27B30E28"/>
    <w:rsid w:val="285F40CA"/>
    <w:rsid w:val="286337C0"/>
    <w:rsid w:val="28C01ECB"/>
    <w:rsid w:val="28EC3ECC"/>
    <w:rsid w:val="28FE60D3"/>
    <w:rsid w:val="294F4B81"/>
    <w:rsid w:val="297E0FC2"/>
    <w:rsid w:val="29BF71E3"/>
    <w:rsid w:val="29D357B2"/>
    <w:rsid w:val="29F23E8A"/>
    <w:rsid w:val="2A0D0CC4"/>
    <w:rsid w:val="2A127B63"/>
    <w:rsid w:val="2A236AF5"/>
    <w:rsid w:val="2A6428AE"/>
    <w:rsid w:val="2A7C0AFC"/>
    <w:rsid w:val="2A8C3B66"/>
    <w:rsid w:val="2AA809EC"/>
    <w:rsid w:val="2AAA4765"/>
    <w:rsid w:val="2AB949A8"/>
    <w:rsid w:val="2AC21606"/>
    <w:rsid w:val="2ACD7048"/>
    <w:rsid w:val="2AF63C5E"/>
    <w:rsid w:val="2B0A3B1E"/>
    <w:rsid w:val="2B12230A"/>
    <w:rsid w:val="2B6E5792"/>
    <w:rsid w:val="2B7E7608"/>
    <w:rsid w:val="2B7F04E9"/>
    <w:rsid w:val="2C096802"/>
    <w:rsid w:val="2C22657D"/>
    <w:rsid w:val="2C305555"/>
    <w:rsid w:val="2C70553A"/>
    <w:rsid w:val="2C7C7A3B"/>
    <w:rsid w:val="2C8A5A6A"/>
    <w:rsid w:val="2C9A21B9"/>
    <w:rsid w:val="2CAD23A4"/>
    <w:rsid w:val="2CB35427"/>
    <w:rsid w:val="2CE20523"/>
    <w:rsid w:val="2D1660E1"/>
    <w:rsid w:val="2D1C7470"/>
    <w:rsid w:val="2D485B6F"/>
    <w:rsid w:val="2D496D68"/>
    <w:rsid w:val="2DEA131C"/>
    <w:rsid w:val="2E6672CB"/>
    <w:rsid w:val="2E7A48DE"/>
    <w:rsid w:val="2E84707B"/>
    <w:rsid w:val="2EDC3ED8"/>
    <w:rsid w:val="2F120B2A"/>
    <w:rsid w:val="2F2D046C"/>
    <w:rsid w:val="2F6351B4"/>
    <w:rsid w:val="2FCF199E"/>
    <w:rsid w:val="300A7A53"/>
    <w:rsid w:val="301306B6"/>
    <w:rsid w:val="30483E83"/>
    <w:rsid w:val="30AA0E97"/>
    <w:rsid w:val="30E262DA"/>
    <w:rsid w:val="313C59EB"/>
    <w:rsid w:val="3144441E"/>
    <w:rsid w:val="314B0324"/>
    <w:rsid w:val="314D5E4A"/>
    <w:rsid w:val="31512E23"/>
    <w:rsid w:val="318D4498"/>
    <w:rsid w:val="31D73965"/>
    <w:rsid w:val="32116E77"/>
    <w:rsid w:val="326C67A3"/>
    <w:rsid w:val="32B10789"/>
    <w:rsid w:val="332D5F33"/>
    <w:rsid w:val="3344327C"/>
    <w:rsid w:val="334E4CD8"/>
    <w:rsid w:val="33730803"/>
    <w:rsid w:val="33CE508C"/>
    <w:rsid w:val="33D77818"/>
    <w:rsid w:val="342D3D10"/>
    <w:rsid w:val="343C0775"/>
    <w:rsid w:val="349B6ECC"/>
    <w:rsid w:val="34AA76A9"/>
    <w:rsid w:val="34AF4725"/>
    <w:rsid w:val="34B00BC9"/>
    <w:rsid w:val="34B41D3C"/>
    <w:rsid w:val="35225F43"/>
    <w:rsid w:val="354B26A0"/>
    <w:rsid w:val="356C50EC"/>
    <w:rsid w:val="361108CD"/>
    <w:rsid w:val="362F3D70"/>
    <w:rsid w:val="366C0B20"/>
    <w:rsid w:val="369167D9"/>
    <w:rsid w:val="36B64491"/>
    <w:rsid w:val="3700166C"/>
    <w:rsid w:val="371116C7"/>
    <w:rsid w:val="371C1DDA"/>
    <w:rsid w:val="3727617F"/>
    <w:rsid w:val="375969FE"/>
    <w:rsid w:val="37797999"/>
    <w:rsid w:val="377A54BF"/>
    <w:rsid w:val="38694EE9"/>
    <w:rsid w:val="38C06F01"/>
    <w:rsid w:val="38C509BB"/>
    <w:rsid w:val="393022D9"/>
    <w:rsid w:val="394C4C39"/>
    <w:rsid w:val="39BA4298"/>
    <w:rsid w:val="39BD78E5"/>
    <w:rsid w:val="39CE1AF2"/>
    <w:rsid w:val="39FA28E7"/>
    <w:rsid w:val="3A887EF3"/>
    <w:rsid w:val="3ABA038B"/>
    <w:rsid w:val="3B2F019D"/>
    <w:rsid w:val="3B365CC9"/>
    <w:rsid w:val="3B516536"/>
    <w:rsid w:val="3B521418"/>
    <w:rsid w:val="3B854432"/>
    <w:rsid w:val="3B9A7B88"/>
    <w:rsid w:val="3BC114FF"/>
    <w:rsid w:val="3C2660C6"/>
    <w:rsid w:val="3C6978B0"/>
    <w:rsid w:val="3D2C7AC8"/>
    <w:rsid w:val="3D37175C"/>
    <w:rsid w:val="3D4F4CF8"/>
    <w:rsid w:val="3D673DEF"/>
    <w:rsid w:val="3D855D12"/>
    <w:rsid w:val="3D8B42FF"/>
    <w:rsid w:val="3D8C02DD"/>
    <w:rsid w:val="3DAC5CA6"/>
    <w:rsid w:val="3DC20089"/>
    <w:rsid w:val="3DD27E02"/>
    <w:rsid w:val="3DF36A6E"/>
    <w:rsid w:val="3DFC02BF"/>
    <w:rsid w:val="3E1321C9"/>
    <w:rsid w:val="3E324EE5"/>
    <w:rsid w:val="3E8B1D5F"/>
    <w:rsid w:val="3E9E5F37"/>
    <w:rsid w:val="3F1138E1"/>
    <w:rsid w:val="3F777F37"/>
    <w:rsid w:val="3F792F1E"/>
    <w:rsid w:val="3F84512C"/>
    <w:rsid w:val="3FC94699"/>
    <w:rsid w:val="404C2B02"/>
    <w:rsid w:val="405D597D"/>
    <w:rsid w:val="407231D7"/>
    <w:rsid w:val="40754A75"/>
    <w:rsid w:val="407C2246"/>
    <w:rsid w:val="40824826"/>
    <w:rsid w:val="40B56AEC"/>
    <w:rsid w:val="40CB294D"/>
    <w:rsid w:val="40E23A1F"/>
    <w:rsid w:val="40E63923"/>
    <w:rsid w:val="40EE1BD8"/>
    <w:rsid w:val="40F714DF"/>
    <w:rsid w:val="40FA4F7A"/>
    <w:rsid w:val="41151DB4"/>
    <w:rsid w:val="41964FF9"/>
    <w:rsid w:val="41B31CF9"/>
    <w:rsid w:val="41B63597"/>
    <w:rsid w:val="41CF6407"/>
    <w:rsid w:val="41D34149"/>
    <w:rsid w:val="41F93484"/>
    <w:rsid w:val="42073DF3"/>
    <w:rsid w:val="42164036"/>
    <w:rsid w:val="427A2817"/>
    <w:rsid w:val="427A45C5"/>
    <w:rsid w:val="42B443F4"/>
    <w:rsid w:val="42B51AA1"/>
    <w:rsid w:val="42D610B6"/>
    <w:rsid w:val="42F43FD4"/>
    <w:rsid w:val="437234EE"/>
    <w:rsid w:val="43943464"/>
    <w:rsid w:val="43993170"/>
    <w:rsid w:val="43A91E5B"/>
    <w:rsid w:val="43B34232"/>
    <w:rsid w:val="43B92ECB"/>
    <w:rsid w:val="43F4662D"/>
    <w:rsid w:val="44050ECF"/>
    <w:rsid w:val="44760DBC"/>
    <w:rsid w:val="44BC3308"/>
    <w:rsid w:val="44BC7116"/>
    <w:rsid w:val="44DF2AD6"/>
    <w:rsid w:val="45321187"/>
    <w:rsid w:val="456357E4"/>
    <w:rsid w:val="45847B00"/>
    <w:rsid w:val="45BA48DB"/>
    <w:rsid w:val="45C36283"/>
    <w:rsid w:val="45D109A0"/>
    <w:rsid w:val="46020B59"/>
    <w:rsid w:val="46080139"/>
    <w:rsid w:val="461D1E37"/>
    <w:rsid w:val="463A3650"/>
    <w:rsid w:val="46821FB8"/>
    <w:rsid w:val="469F0116"/>
    <w:rsid w:val="46B67B95"/>
    <w:rsid w:val="46B8390E"/>
    <w:rsid w:val="46F9684D"/>
    <w:rsid w:val="475259B7"/>
    <w:rsid w:val="47764260"/>
    <w:rsid w:val="47CF1229"/>
    <w:rsid w:val="48425B85"/>
    <w:rsid w:val="48575A24"/>
    <w:rsid w:val="487274B4"/>
    <w:rsid w:val="48831CF9"/>
    <w:rsid w:val="488436EE"/>
    <w:rsid w:val="488B0DB2"/>
    <w:rsid w:val="489108BA"/>
    <w:rsid w:val="48943F06"/>
    <w:rsid w:val="496D6C31"/>
    <w:rsid w:val="497C6E74"/>
    <w:rsid w:val="499E328F"/>
    <w:rsid w:val="49A165B8"/>
    <w:rsid w:val="49B1408D"/>
    <w:rsid w:val="4A7D4FD2"/>
    <w:rsid w:val="4A913A8A"/>
    <w:rsid w:val="4A913C9A"/>
    <w:rsid w:val="4AE22D2F"/>
    <w:rsid w:val="4AEE45D4"/>
    <w:rsid w:val="4B0610EB"/>
    <w:rsid w:val="4B0E7FA0"/>
    <w:rsid w:val="4B1F70AC"/>
    <w:rsid w:val="4B240F94"/>
    <w:rsid w:val="4B386AE5"/>
    <w:rsid w:val="4B895879"/>
    <w:rsid w:val="4BA75287"/>
    <w:rsid w:val="4BE331DB"/>
    <w:rsid w:val="4BED70D6"/>
    <w:rsid w:val="4BF61160"/>
    <w:rsid w:val="4C3C565C"/>
    <w:rsid w:val="4C675BBA"/>
    <w:rsid w:val="4C9170DB"/>
    <w:rsid w:val="4CCA7EF7"/>
    <w:rsid w:val="4CCC79C7"/>
    <w:rsid w:val="4CE94821"/>
    <w:rsid w:val="4D094A71"/>
    <w:rsid w:val="4D7555C7"/>
    <w:rsid w:val="4D7B7443"/>
    <w:rsid w:val="4E1E674C"/>
    <w:rsid w:val="4E5C7274"/>
    <w:rsid w:val="4E7B3B9E"/>
    <w:rsid w:val="4E8C1667"/>
    <w:rsid w:val="4E946EF4"/>
    <w:rsid w:val="4EA44F42"/>
    <w:rsid w:val="4EAE6DA0"/>
    <w:rsid w:val="4EDE07C7"/>
    <w:rsid w:val="4F1045E2"/>
    <w:rsid w:val="4F1B2C8C"/>
    <w:rsid w:val="4F8E16AF"/>
    <w:rsid w:val="4F9460C4"/>
    <w:rsid w:val="4FD037EF"/>
    <w:rsid w:val="5016514B"/>
    <w:rsid w:val="501C6CBB"/>
    <w:rsid w:val="502857C7"/>
    <w:rsid w:val="50476D3D"/>
    <w:rsid w:val="505E1082"/>
    <w:rsid w:val="5124051D"/>
    <w:rsid w:val="513918A9"/>
    <w:rsid w:val="51703763"/>
    <w:rsid w:val="517843C5"/>
    <w:rsid w:val="51CB1C78"/>
    <w:rsid w:val="51D6733E"/>
    <w:rsid w:val="51DB42C9"/>
    <w:rsid w:val="51FD6A51"/>
    <w:rsid w:val="52001F63"/>
    <w:rsid w:val="521C11F4"/>
    <w:rsid w:val="524424F9"/>
    <w:rsid w:val="524D13AE"/>
    <w:rsid w:val="526B680A"/>
    <w:rsid w:val="530A54F1"/>
    <w:rsid w:val="53150D15"/>
    <w:rsid w:val="534A7FE3"/>
    <w:rsid w:val="5352083E"/>
    <w:rsid w:val="53BD2563"/>
    <w:rsid w:val="53C22E18"/>
    <w:rsid w:val="53C412A4"/>
    <w:rsid w:val="53CB7839"/>
    <w:rsid w:val="53DA4EC3"/>
    <w:rsid w:val="541A5D30"/>
    <w:rsid w:val="541C1980"/>
    <w:rsid w:val="54694499"/>
    <w:rsid w:val="546D40DC"/>
    <w:rsid w:val="553E632F"/>
    <w:rsid w:val="558A2919"/>
    <w:rsid w:val="55A0213D"/>
    <w:rsid w:val="55E276DA"/>
    <w:rsid w:val="55F068CD"/>
    <w:rsid w:val="56431446"/>
    <w:rsid w:val="566C3136"/>
    <w:rsid w:val="568D04F2"/>
    <w:rsid w:val="569C6DA8"/>
    <w:rsid w:val="56BC6B02"/>
    <w:rsid w:val="56F51D94"/>
    <w:rsid w:val="57452F9B"/>
    <w:rsid w:val="575D6537"/>
    <w:rsid w:val="57A77235"/>
    <w:rsid w:val="57E672BB"/>
    <w:rsid w:val="580E5A83"/>
    <w:rsid w:val="584B1819"/>
    <w:rsid w:val="58535244"/>
    <w:rsid w:val="58616610"/>
    <w:rsid w:val="58845D45"/>
    <w:rsid w:val="58871392"/>
    <w:rsid w:val="588D6DD7"/>
    <w:rsid w:val="589C308F"/>
    <w:rsid w:val="591C5F7E"/>
    <w:rsid w:val="592A069B"/>
    <w:rsid w:val="59554FEC"/>
    <w:rsid w:val="59725B9E"/>
    <w:rsid w:val="597429C5"/>
    <w:rsid w:val="5980475F"/>
    <w:rsid w:val="59AA17DC"/>
    <w:rsid w:val="59DA0CAB"/>
    <w:rsid w:val="59F130A5"/>
    <w:rsid w:val="5A343208"/>
    <w:rsid w:val="5A411D8B"/>
    <w:rsid w:val="5A511C57"/>
    <w:rsid w:val="5A526582"/>
    <w:rsid w:val="5A5F5C77"/>
    <w:rsid w:val="5A843DDB"/>
    <w:rsid w:val="5AA81FF6"/>
    <w:rsid w:val="5AE26D53"/>
    <w:rsid w:val="5B33135D"/>
    <w:rsid w:val="5BBE39CD"/>
    <w:rsid w:val="5BC11A60"/>
    <w:rsid w:val="5BF31218"/>
    <w:rsid w:val="5C7A4D54"/>
    <w:rsid w:val="5CD23B73"/>
    <w:rsid w:val="5CD5091E"/>
    <w:rsid w:val="5CDF354A"/>
    <w:rsid w:val="5D924A61"/>
    <w:rsid w:val="5DAF116F"/>
    <w:rsid w:val="5E1216FE"/>
    <w:rsid w:val="5E287173"/>
    <w:rsid w:val="5E954808"/>
    <w:rsid w:val="5E987E55"/>
    <w:rsid w:val="5F127819"/>
    <w:rsid w:val="5F3758C0"/>
    <w:rsid w:val="5F63752A"/>
    <w:rsid w:val="5F9940D7"/>
    <w:rsid w:val="60340051"/>
    <w:rsid w:val="604A1623"/>
    <w:rsid w:val="605204D7"/>
    <w:rsid w:val="609D1752"/>
    <w:rsid w:val="60EE1FAE"/>
    <w:rsid w:val="60F1503F"/>
    <w:rsid w:val="61025188"/>
    <w:rsid w:val="61057D5F"/>
    <w:rsid w:val="61273712"/>
    <w:rsid w:val="614D4977"/>
    <w:rsid w:val="61736957"/>
    <w:rsid w:val="61811D3C"/>
    <w:rsid w:val="61B96A60"/>
    <w:rsid w:val="61BE5E24"/>
    <w:rsid w:val="61E15FB7"/>
    <w:rsid w:val="62481742"/>
    <w:rsid w:val="625247BE"/>
    <w:rsid w:val="62C31A1B"/>
    <w:rsid w:val="62E06CFA"/>
    <w:rsid w:val="62F615EE"/>
    <w:rsid w:val="638B61DA"/>
    <w:rsid w:val="63C60FC0"/>
    <w:rsid w:val="63C703E3"/>
    <w:rsid w:val="63FA3360"/>
    <w:rsid w:val="64177A6E"/>
    <w:rsid w:val="645E1FF3"/>
    <w:rsid w:val="646E0E0B"/>
    <w:rsid w:val="64BA3D7A"/>
    <w:rsid w:val="64CD08EA"/>
    <w:rsid w:val="64F179BC"/>
    <w:rsid w:val="65022545"/>
    <w:rsid w:val="65044496"/>
    <w:rsid w:val="650E70C3"/>
    <w:rsid w:val="65183A9D"/>
    <w:rsid w:val="65536F1F"/>
    <w:rsid w:val="65C37EAD"/>
    <w:rsid w:val="65C94C55"/>
    <w:rsid w:val="65F71905"/>
    <w:rsid w:val="661A55F3"/>
    <w:rsid w:val="665704D3"/>
    <w:rsid w:val="66611474"/>
    <w:rsid w:val="66FB3677"/>
    <w:rsid w:val="673148E2"/>
    <w:rsid w:val="673E453B"/>
    <w:rsid w:val="675445CD"/>
    <w:rsid w:val="67C065A4"/>
    <w:rsid w:val="67D359C9"/>
    <w:rsid w:val="67E934CF"/>
    <w:rsid w:val="68152516"/>
    <w:rsid w:val="68195331"/>
    <w:rsid w:val="682D5AB2"/>
    <w:rsid w:val="68BD127B"/>
    <w:rsid w:val="68D20407"/>
    <w:rsid w:val="68FE36DD"/>
    <w:rsid w:val="694940A9"/>
    <w:rsid w:val="694E60FC"/>
    <w:rsid w:val="698F62F8"/>
    <w:rsid w:val="69D510D8"/>
    <w:rsid w:val="69E00902"/>
    <w:rsid w:val="69E91EAC"/>
    <w:rsid w:val="69EF4042"/>
    <w:rsid w:val="6A415844"/>
    <w:rsid w:val="6A845731"/>
    <w:rsid w:val="6A8B6AC0"/>
    <w:rsid w:val="6B115C20"/>
    <w:rsid w:val="6B2A62D8"/>
    <w:rsid w:val="6B9072BA"/>
    <w:rsid w:val="6BD6020E"/>
    <w:rsid w:val="6BFA618B"/>
    <w:rsid w:val="6C17459F"/>
    <w:rsid w:val="6C410A63"/>
    <w:rsid w:val="6C675CE6"/>
    <w:rsid w:val="6C8B0FF9"/>
    <w:rsid w:val="6C8C6B1F"/>
    <w:rsid w:val="6C97174C"/>
    <w:rsid w:val="6CBE13CE"/>
    <w:rsid w:val="6CEF35AF"/>
    <w:rsid w:val="6D45389E"/>
    <w:rsid w:val="6D486A9A"/>
    <w:rsid w:val="6D4D62AE"/>
    <w:rsid w:val="6D4F4321"/>
    <w:rsid w:val="6D97577B"/>
    <w:rsid w:val="6DC02783"/>
    <w:rsid w:val="6DC9627D"/>
    <w:rsid w:val="6DCF3167"/>
    <w:rsid w:val="6DD8201C"/>
    <w:rsid w:val="6DFE57FA"/>
    <w:rsid w:val="6DFF7360"/>
    <w:rsid w:val="6E611B16"/>
    <w:rsid w:val="6E7A5F73"/>
    <w:rsid w:val="6EA91C0A"/>
    <w:rsid w:val="6EAA28F7"/>
    <w:rsid w:val="6EC407F2"/>
    <w:rsid w:val="6F185E78"/>
    <w:rsid w:val="6F1E43A6"/>
    <w:rsid w:val="6F2E3798"/>
    <w:rsid w:val="6F6F7A23"/>
    <w:rsid w:val="6FD74228"/>
    <w:rsid w:val="70377FE7"/>
    <w:rsid w:val="703B0F88"/>
    <w:rsid w:val="70FE448F"/>
    <w:rsid w:val="70FE5EDF"/>
    <w:rsid w:val="71493231"/>
    <w:rsid w:val="71633091"/>
    <w:rsid w:val="71EF5B86"/>
    <w:rsid w:val="720E0702"/>
    <w:rsid w:val="72A03324"/>
    <w:rsid w:val="73081CA5"/>
    <w:rsid w:val="7309757A"/>
    <w:rsid w:val="73835288"/>
    <w:rsid w:val="73944C37"/>
    <w:rsid w:val="73BC5F3C"/>
    <w:rsid w:val="73D03795"/>
    <w:rsid w:val="73ED2599"/>
    <w:rsid w:val="74100036"/>
    <w:rsid w:val="74237D69"/>
    <w:rsid w:val="74545B7C"/>
    <w:rsid w:val="7461643C"/>
    <w:rsid w:val="7487762D"/>
    <w:rsid w:val="749E3893"/>
    <w:rsid w:val="75053151"/>
    <w:rsid w:val="75385498"/>
    <w:rsid w:val="753A180E"/>
    <w:rsid w:val="754461E9"/>
    <w:rsid w:val="754B57C9"/>
    <w:rsid w:val="75907680"/>
    <w:rsid w:val="75DD41A6"/>
    <w:rsid w:val="76360227"/>
    <w:rsid w:val="765D3A06"/>
    <w:rsid w:val="768014A2"/>
    <w:rsid w:val="769211D6"/>
    <w:rsid w:val="769962BD"/>
    <w:rsid w:val="76BC207F"/>
    <w:rsid w:val="76BD26F7"/>
    <w:rsid w:val="76EA2DC0"/>
    <w:rsid w:val="76EB4904"/>
    <w:rsid w:val="77311B44"/>
    <w:rsid w:val="774B7D02"/>
    <w:rsid w:val="777378F5"/>
    <w:rsid w:val="777A2D3C"/>
    <w:rsid w:val="778E3127"/>
    <w:rsid w:val="78250553"/>
    <w:rsid w:val="78537BEA"/>
    <w:rsid w:val="78656BA2"/>
    <w:rsid w:val="78C22246"/>
    <w:rsid w:val="78DC0666"/>
    <w:rsid w:val="78EA52F9"/>
    <w:rsid w:val="79074B81"/>
    <w:rsid w:val="792B7DEB"/>
    <w:rsid w:val="794F0939"/>
    <w:rsid w:val="79714BDB"/>
    <w:rsid w:val="79A27982"/>
    <w:rsid w:val="79AF0FCA"/>
    <w:rsid w:val="79D82816"/>
    <w:rsid w:val="79EF2560"/>
    <w:rsid w:val="79F40916"/>
    <w:rsid w:val="7A0423EA"/>
    <w:rsid w:val="7A262361"/>
    <w:rsid w:val="7A911ED0"/>
    <w:rsid w:val="7AB40A15"/>
    <w:rsid w:val="7AC14BDA"/>
    <w:rsid w:val="7ADE2C3C"/>
    <w:rsid w:val="7AF9279C"/>
    <w:rsid w:val="7B1B79EC"/>
    <w:rsid w:val="7BD76009"/>
    <w:rsid w:val="7BDF4EBD"/>
    <w:rsid w:val="7BDF6541"/>
    <w:rsid w:val="7BF22E42"/>
    <w:rsid w:val="7C3D3992"/>
    <w:rsid w:val="7C63164A"/>
    <w:rsid w:val="7C635AEE"/>
    <w:rsid w:val="7C961A20"/>
    <w:rsid w:val="7CC51958"/>
    <w:rsid w:val="7CEC40B6"/>
    <w:rsid w:val="7CEE3FAE"/>
    <w:rsid w:val="7D0050EB"/>
    <w:rsid w:val="7D221D0F"/>
    <w:rsid w:val="7D4F55DD"/>
    <w:rsid w:val="7DFB58B2"/>
    <w:rsid w:val="7E1A7A97"/>
    <w:rsid w:val="7E2936C3"/>
    <w:rsid w:val="7E2E365C"/>
    <w:rsid w:val="7E635932"/>
    <w:rsid w:val="7E6411B9"/>
    <w:rsid w:val="7E830842"/>
    <w:rsid w:val="7EC04876"/>
    <w:rsid w:val="7EE06F82"/>
    <w:rsid w:val="7EF944E8"/>
    <w:rsid w:val="7EFC7B34"/>
    <w:rsid w:val="7F8773E3"/>
    <w:rsid w:val="7F963AE5"/>
    <w:rsid w:val="7FE01204"/>
    <w:rsid w:val="7FE9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3"/>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5"/>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Block Text"/>
    <w:basedOn w:val="1"/>
    <w:next w:val="8"/>
    <w:qFormat/>
    <w:uiPriority w:val="0"/>
    <w:pPr>
      <w:spacing w:line="320" w:lineRule="exact"/>
      <w:ind w:left="1159" w:leftChars="320" w:right="153" w:rightChars="73" w:hanging="487" w:hangingChars="203"/>
    </w:pPr>
    <w:rPr>
      <w:snapToGrid w:val="0"/>
      <w:kern w:val="0"/>
      <w:sz w:val="24"/>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5"/>
    <w:autoRedefine/>
    <w:qFormat/>
    <w:uiPriority w:val="99"/>
    <w:rPr>
      <w:rFonts w:ascii="宋体" w:hAnsi="Courier New" w:eastAsiaTheme="minorEastAsia" w:cstheme="minorBidi"/>
      <w:szCs w:val="22"/>
    </w:rPr>
  </w:style>
  <w:style w:type="paragraph" w:styleId="13">
    <w:name w:val="Date"/>
    <w:basedOn w:val="1"/>
    <w:next w:val="1"/>
    <w:link w:val="52"/>
    <w:autoRedefine/>
    <w:qFormat/>
    <w:uiPriority w:val="0"/>
    <w:rPr>
      <w:rFonts w:ascii="Arial" w:hAnsi="Arial" w:eastAsia="宋体" w:cs="Arial"/>
      <w:b/>
      <w:sz w:val="28"/>
    </w:rPr>
  </w:style>
  <w:style w:type="paragraph" w:styleId="14">
    <w:name w:val="Balloon Text"/>
    <w:basedOn w:val="1"/>
    <w:link w:val="39"/>
    <w:autoRedefine/>
    <w:semiHidden/>
    <w:unhideWhenUsed/>
    <w:qFormat/>
    <w:uiPriority w:val="99"/>
    <w:rPr>
      <w:sz w:val="18"/>
      <w:szCs w:val="18"/>
    </w:rPr>
  </w:style>
  <w:style w:type="paragraph" w:styleId="15">
    <w:name w:val="footer"/>
    <w:basedOn w:val="1"/>
    <w:link w:val="44"/>
    <w:autoRedefine/>
    <w:unhideWhenUsed/>
    <w:qFormat/>
    <w:uiPriority w:val="99"/>
    <w:pPr>
      <w:tabs>
        <w:tab w:val="center" w:pos="4153"/>
        <w:tab w:val="right" w:pos="8306"/>
      </w:tabs>
      <w:snapToGrid w:val="0"/>
      <w:jc w:val="left"/>
    </w:pPr>
    <w:rPr>
      <w:sz w:val="18"/>
      <w:szCs w:val="18"/>
    </w:rPr>
  </w:style>
  <w:style w:type="paragraph" w:styleId="16">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autoRedefine/>
    <w:qFormat/>
    <w:uiPriority w:val="0"/>
    <w:pPr>
      <w:spacing w:before="100" w:beforeAutospacing="1" w:after="100" w:afterAutospacing="1"/>
      <w:jc w:val="left"/>
    </w:pPr>
    <w:rPr>
      <w:rFonts w:cs="Times New Roman"/>
      <w:kern w:val="0"/>
      <w:sz w:val="24"/>
    </w:rPr>
  </w:style>
  <w:style w:type="paragraph" w:styleId="20">
    <w:name w:val="index 1"/>
    <w:basedOn w:val="1"/>
    <w:next w:val="1"/>
    <w:autoRedefine/>
    <w:qFormat/>
    <w:uiPriority w:val="0"/>
    <w:pPr>
      <w:jc w:val="center"/>
    </w:pPr>
    <w:rPr>
      <w:rFonts w:ascii="Arial" w:hAnsi="Arial" w:eastAsia="Arial" w:cs="Arial"/>
      <w:b/>
      <w:bCs/>
      <w:sz w:val="28"/>
    </w:rPr>
  </w:style>
  <w:style w:type="paragraph" w:styleId="21">
    <w:name w:val="annotation subject"/>
    <w:basedOn w:val="7"/>
    <w:next w:val="7"/>
    <w:link w:val="66"/>
    <w:autoRedefine/>
    <w:semiHidden/>
    <w:unhideWhenUsed/>
    <w:qFormat/>
    <w:uiPriority w:val="99"/>
    <w:rPr>
      <w:rFonts w:ascii="@仿宋_GB2312" w:hAnsi="@仿宋_GB2312" w:eastAsia="@仿宋_GB2312" w:cs="@仿宋_GB2312"/>
      <w:b/>
      <w:bCs/>
    </w:rPr>
  </w:style>
  <w:style w:type="paragraph" w:styleId="22">
    <w:name w:val="Body Text First Indent"/>
    <w:basedOn w:val="8"/>
    <w:autoRedefine/>
    <w:unhideWhenUsed/>
    <w:qFormat/>
    <w:uiPriority w:val="99"/>
    <w:pPr>
      <w:ind w:firstLine="420" w:firstLineChars="100"/>
    </w:pPr>
  </w:style>
  <w:style w:type="paragraph" w:styleId="23">
    <w:name w:val="Body Text First Indent 2"/>
    <w:basedOn w:val="9"/>
    <w:next w:val="10"/>
    <w:qFormat/>
    <w:uiPriority w:val="0"/>
    <w:pPr>
      <w:ind w:firstLine="420" w:firstLineChars="200"/>
    </w:pPr>
  </w:style>
  <w:style w:type="table" w:styleId="25">
    <w:name w:val="Table Grid"/>
    <w:basedOn w:val="24"/>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FollowedHyperlink"/>
    <w:basedOn w:val="26"/>
    <w:semiHidden/>
    <w:unhideWhenUsed/>
    <w:qFormat/>
    <w:uiPriority w:val="99"/>
    <w:rPr>
      <w:color w:val="800080"/>
      <w:u w:val="none"/>
    </w:rPr>
  </w:style>
  <w:style w:type="character" w:styleId="29">
    <w:name w:val="HTML Definition"/>
    <w:basedOn w:val="26"/>
    <w:semiHidden/>
    <w:unhideWhenUsed/>
    <w:qFormat/>
    <w:uiPriority w:val="99"/>
  </w:style>
  <w:style w:type="character" w:styleId="30">
    <w:name w:val="HTML Typewriter"/>
    <w:basedOn w:val="26"/>
    <w:semiHidden/>
    <w:unhideWhenUsed/>
    <w:qFormat/>
    <w:uiPriority w:val="99"/>
    <w:rPr>
      <w:rFonts w:hint="default" w:ascii="monospace" w:hAnsi="monospace" w:eastAsia="monospace" w:cs="monospace"/>
      <w:sz w:val="20"/>
    </w:rPr>
  </w:style>
  <w:style w:type="character" w:styleId="31">
    <w:name w:val="HTML Acronym"/>
    <w:basedOn w:val="26"/>
    <w:semiHidden/>
    <w:unhideWhenUsed/>
    <w:qFormat/>
    <w:uiPriority w:val="99"/>
  </w:style>
  <w:style w:type="character" w:styleId="32">
    <w:name w:val="HTML Variable"/>
    <w:basedOn w:val="26"/>
    <w:semiHidden/>
    <w:unhideWhenUsed/>
    <w:qFormat/>
    <w:uiPriority w:val="99"/>
  </w:style>
  <w:style w:type="character" w:styleId="33">
    <w:name w:val="Hyperlink"/>
    <w:basedOn w:val="26"/>
    <w:autoRedefine/>
    <w:unhideWhenUsed/>
    <w:qFormat/>
    <w:uiPriority w:val="99"/>
    <w:rPr>
      <w:color w:val="0000FF" w:themeColor="hyperlink"/>
      <w:u w:val="single"/>
      <w14:textFill>
        <w14:solidFill>
          <w14:schemeClr w14:val="hlink"/>
        </w14:solidFill>
      </w14:textFill>
    </w:rPr>
  </w:style>
  <w:style w:type="character" w:styleId="34">
    <w:name w:val="HTML Code"/>
    <w:basedOn w:val="26"/>
    <w:semiHidden/>
    <w:unhideWhenUsed/>
    <w:qFormat/>
    <w:uiPriority w:val="99"/>
    <w:rPr>
      <w:rFonts w:ascii="monospace" w:hAnsi="monospace" w:eastAsia="monospace" w:cs="monospace"/>
      <w:sz w:val="20"/>
    </w:rPr>
  </w:style>
  <w:style w:type="character" w:styleId="35">
    <w:name w:val="annotation reference"/>
    <w:basedOn w:val="26"/>
    <w:autoRedefine/>
    <w:semiHidden/>
    <w:unhideWhenUsed/>
    <w:qFormat/>
    <w:uiPriority w:val="99"/>
    <w:rPr>
      <w:sz w:val="21"/>
      <w:szCs w:val="21"/>
    </w:rPr>
  </w:style>
  <w:style w:type="character" w:styleId="36">
    <w:name w:val="HTML Cite"/>
    <w:basedOn w:val="26"/>
    <w:semiHidden/>
    <w:unhideWhenUsed/>
    <w:qFormat/>
    <w:uiPriority w:val="99"/>
  </w:style>
  <w:style w:type="character" w:styleId="37">
    <w:name w:val="HTML Keyboard"/>
    <w:basedOn w:val="26"/>
    <w:semiHidden/>
    <w:unhideWhenUsed/>
    <w:qFormat/>
    <w:uiPriority w:val="99"/>
    <w:rPr>
      <w:rFonts w:hint="default" w:ascii="monospace" w:hAnsi="monospace" w:eastAsia="monospace" w:cs="monospace"/>
      <w:sz w:val="20"/>
    </w:rPr>
  </w:style>
  <w:style w:type="character" w:styleId="38">
    <w:name w:val="HTML Sample"/>
    <w:basedOn w:val="26"/>
    <w:semiHidden/>
    <w:unhideWhenUsed/>
    <w:qFormat/>
    <w:uiPriority w:val="99"/>
    <w:rPr>
      <w:rFonts w:hint="default" w:ascii="monospace" w:hAnsi="monospace" w:eastAsia="monospace" w:cs="monospace"/>
    </w:rPr>
  </w:style>
  <w:style w:type="character" w:customStyle="1" w:styleId="39">
    <w:name w:val="批注框文本 字符"/>
    <w:basedOn w:val="26"/>
    <w:link w:val="14"/>
    <w:autoRedefine/>
    <w:semiHidden/>
    <w:qFormat/>
    <w:uiPriority w:val="99"/>
    <w:rPr>
      <w:rFonts w:ascii="@仿宋_GB2312" w:hAnsi="@仿宋_GB2312" w:eastAsia="@仿宋_GB2312" w:cs="@仿宋_GB2312"/>
      <w:sz w:val="18"/>
      <w:szCs w:val="18"/>
    </w:rPr>
  </w:style>
  <w:style w:type="paragraph" w:customStyle="1" w:styleId="4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3">
    <w:name w:val="页眉 字符"/>
    <w:basedOn w:val="26"/>
    <w:link w:val="16"/>
    <w:autoRedefine/>
    <w:qFormat/>
    <w:uiPriority w:val="99"/>
    <w:rPr>
      <w:rFonts w:ascii="@仿宋_GB2312" w:hAnsi="@仿宋_GB2312" w:eastAsia="@仿宋_GB2312" w:cs="@仿宋_GB2312"/>
      <w:sz w:val="18"/>
      <w:szCs w:val="18"/>
    </w:rPr>
  </w:style>
  <w:style w:type="character" w:customStyle="1" w:styleId="44">
    <w:name w:val="页脚 字符"/>
    <w:basedOn w:val="26"/>
    <w:link w:val="15"/>
    <w:autoRedefine/>
    <w:qFormat/>
    <w:uiPriority w:val="99"/>
    <w:rPr>
      <w:rFonts w:ascii="@仿宋_GB2312" w:hAnsi="@仿宋_GB2312" w:eastAsia="@仿宋_GB2312" w:cs="@仿宋_GB2312"/>
      <w:sz w:val="18"/>
      <w:szCs w:val="18"/>
    </w:rPr>
  </w:style>
  <w:style w:type="character" w:customStyle="1" w:styleId="45">
    <w:name w:val="纯文本 字符"/>
    <w:link w:val="12"/>
    <w:autoRedefine/>
    <w:qFormat/>
    <w:uiPriority w:val="0"/>
    <w:rPr>
      <w:rFonts w:ascii="宋体" w:hAnsi="Courier New"/>
    </w:rPr>
  </w:style>
  <w:style w:type="character" w:customStyle="1" w:styleId="46">
    <w:name w:val="纯文本 字符1"/>
    <w:basedOn w:val="26"/>
    <w:autoRedefine/>
    <w:semiHidden/>
    <w:qFormat/>
    <w:uiPriority w:val="99"/>
    <w:rPr>
      <w:rFonts w:hAnsi="Courier New" w:cs="Courier New" w:asciiTheme="minorEastAsia"/>
      <w:szCs w:val="20"/>
    </w:rPr>
  </w:style>
  <w:style w:type="character" w:customStyle="1" w:styleId="47">
    <w:name w:val="未处理的提及1"/>
    <w:basedOn w:val="26"/>
    <w:autoRedefine/>
    <w:semiHidden/>
    <w:unhideWhenUsed/>
    <w:qFormat/>
    <w:uiPriority w:val="99"/>
    <w:rPr>
      <w:color w:val="605E5C"/>
      <w:shd w:val="clear" w:color="auto" w:fill="E1DFDD"/>
    </w:rPr>
  </w:style>
  <w:style w:type="paragraph" w:styleId="48">
    <w:name w:val="List Paragraph"/>
    <w:basedOn w:val="1"/>
    <w:autoRedefine/>
    <w:qFormat/>
    <w:uiPriority w:val="34"/>
    <w:pPr>
      <w:ind w:firstLine="420" w:firstLineChars="200"/>
    </w:pPr>
  </w:style>
  <w:style w:type="paragraph" w:customStyle="1" w:styleId="49">
    <w:name w:val="Char Char Char Char Char Char Char1 Char"/>
    <w:basedOn w:val="1"/>
    <w:autoRedefine/>
    <w:qFormat/>
    <w:uiPriority w:val="0"/>
    <w:rPr>
      <w:rFonts w:ascii="Arial" w:hAnsi="Arial" w:eastAsia="宋体" w:cs="Arial"/>
      <w:sz w:val="24"/>
    </w:rPr>
  </w:style>
  <w:style w:type="table" w:customStyle="1" w:styleId="50">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1">
    <w:name w:val="日期 字符"/>
    <w:basedOn w:val="26"/>
    <w:autoRedefine/>
    <w:semiHidden/>
    <w:qFormat/>
    <w:uiPriority w:val="99"/>
    <w:rPr>
      <w:rFonts w:ascii="@仿宋_GB2312" w:hAnsi="@仿宋_GB2312" w:eastAsia="@仿宋_GB2312" w:cs="@仿宋_GB2312"/>
      <w:szCs w:val="20"/>
    </w:rPr>
  </w:style>
  <w:style w:type="character" w:customStyle="1" w:styleId="52">
    <w:name w:val="日期 字符1"/>
    <w:link w:val="13"/>
    <w:autoRedefine/>
    <w:qFormat/>
    <w:uiPriority w:val="0"/>
    <w:rPr>
      <w:rFonts w:ascii="Arial" w:hAnsi="Arial" w:eastAsia="宋体" w:cs="Arial"/>
      <w:b/>
      <w:sz w:val="28"/>
      <w:szCs w:val="20"/>
    </w:rPr>
  </w:style>
  <w:style w:type="character" w:customStyle="1" w:styleId="53">
    <w:name w:val="纯文本 Char1"/>
    <w:autoRedefine/>
    <w:qFormat/>
    <w:locked/>
    <w:uiPriority w:val="99"/>
    <w:rPr>
      <w:rFonts w:ascii="Arial" w:hAnsi="Arial" w:eastAsia="Arial"/>
      <w:kern w:val="2"/>
      <w:sz w:val="21"/>
      <w:lang w:val="en-US" w:eastAsia="zh-CN" w:bidi="ar-SA"/>
    </w:rPr>
  </w:style>
  <w:style w:type="character" w:customStyle="1" w:styleId="54">
    <w:name w:val="批注文字 Char"/>
    <w:basedOn w:val="26"/>
    <w:autoRedefine/>
    <w:semiHidden/>
    <w:qFormat/>
    <w:uiPriority w:val="99"/>
    <w:rPr>
      <w:rFonts w:ascii="@仿宋_GB2312" w:hAnsi="@仿宋_GB2312" w:eastAsia="@仿宋_GB2312" w:cs="@仿宋_GB2312"/>
      <w:szCs w:val="20"/>
    </w:rPr>
  </w:style>
  <w:style w:type="character" w:customStyle="1" w:styleId="55">
    <w:name w:val="批注文字 字符"/>
    <w:link w:val="7"/>
    <w:autoRedefine/>
    <w:qFormat/>
    <w:uiPriority w:val="0"/>
    <w:rPr>
      <w:rFonts w:ascii="Arial" w:hAnsi="Arial" w:eastAsia="黑体" w:cs="Arial"/>
      <w:szCs w:val="20"/>
    </w:rPr>
  </w:style>
  <w:style w:type="character" w:customStyle="1" w:styleId="56">
    <w:name w:val="标题 1 字符"/>
    <w:basedOn w:val="26"/>
    <w:link w:val="2"/>
    <w:autoRedefine/>
    <w:qFormat/>
    <w:uiPriority w:val="9"/>
    <w:rPr>
      <w:rFonts w:ascii="@仿宋_GB2312" w:hAnsi="@仿宋_GB2312" w:eastAsia="@仿宋_GB2312" w:cs="@仿宋_GB2312"/>
      <w:b/>
      <w:bCs/>
      <w:kern w:val="44"/>
      <w:sz w:val="44"/>
      <w:szCs w:val="44"/>
    </w:rPr>
  </w:style>
  <w:style w:type="paragraph" w:customStyle="1" w:styleId="5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字符"/>
    <w:basedOn w:val="26"/>
    <w:link w:val="4"/>
    <w:autoRedefine/>
    <w:semiHidden/>
    <w:qFormat/>
    <w:uiPriority w:val="9"/>
    <w:rPr>
      <w:rFonts w:ascii="@仿宋_GB2312" w:hAnsi="@仿宋_GB2312" w:eastAsia="@仿宋_GB2312" w:cs="@仿宋_GB2312"/>
      <w:b/>
      <w:bCs/>
      <w:sz w:val="32"/>
      <w:szCs w:val="32"/>
    </w:rPr>
  </w:style>
  <w:style w:type="character" w:customStyle="1" w:styleId="59">
    <w:name w:val="fontstyle01"/>
    <w:basedOn w:val="26"/>
    <w:autoRedefine/>
    <w:qFormat/>
    <w:uiPriority w:val="0"/>
    <w:rPr>
      <w:rFonts w:hint="eastAsia" w:ascii="宋体" w:hAnsi="宋体" w:eastAsia="宋体"/>
      <w:color w:val="000000"/>
      <w:sz w:val="22"/>
      <w:szCs w:val="22"/>
    </w:rPr>
  </w:style>
  <w:style w:type="character" w:customStyle="1" w:styleId="60">
    <w:name w:val="fontstyle21"/>
    <w:basedOn w:val="26"/>
    <w:autoRedefine/>
    <w:qFormat/>
    <w:uiPriority w:val="0"/>
    <w:rPr>
      <w:rFonts w:hint="default" w:ascii="TimesNewRomanPSMT" w:hAnsi="TimesNewRomanPSMT"/>
      <w:color w:val="000000"/>
      <w:sz w:val="22"/>
      <w:szCs w:val="22"/>
    </w:rPr>
  </w:style>
  <w:style w:type="character" w:customStyle="1" w:styleId="6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63">
    <w:name w:val="标题 4 字符1"/>
    <w:link w:val="5"/>
    <w:autoRedefine/>
    <w:qFormat/>
    <w:uiPriority w:val="0"/>
    <w:rPr>
      <w:rFonts w:ascii="@仿宋_GB2312" w:hAnsi="@仿宋_GB2312" w:eastAsia="@仿宋_GB2312" w:cs="@仿宋_GB2312"/>
      <w:b/>
      <w:bCs/>
      <w:sz w:val="28"/>
      <w:szCs w:val="28"/>
    </w:rPr>
  </w:style>
  <w:style w:type="character" w:customStyle="1" w:styleId="64">
    <w:name w:val="标题 4 Char"/>
    <w:autoRedefine/>
    <w:qFormat/>
    <w:uiPriority w:val="0"/>
    <w:rPr>
      <w:rFonts w:ascii="Arial" w:hAnsi="Arial" w:eastAsia="Arial"/>
      <w:b/>
      <w:bCs/>
      <w:kern w:val="2"/>
      <w:sz w:val="28"/>
      <w:szCs w:val="28"/>
      <w:lang w:val="en-US" w:eastAsia="zh-CN" w:bidi="ar-SA"/>
    </w:rPr>
  </w:style>
  <w:style w:type="table" w:customStyle="1" w:styleId="65">
    <w:name w:val="网格型1"/>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批注主题 字符"/>
    <w:basedOn w:val="55"/>
    <w:link w:val="21"/>
    <w:autoRedefine/>
    <w:semiHidden/>
    <w:qFormat/>
    <w:uiPriority w:val="99"/>
    <w:rPr>
      <w:rFonts w:ascii="@仿宋_GB2312" w:hAnsi="@仿宋_GB2312" w:eastAsia="@仿宋_GB2312" w:cs="@仿宋_GB2312"/>
      <w:b/>
      <w:bCs/>
      <w:szCs w:val="20"/>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Table Text"/>
    <w:basedOn w:val="1"/>
    <w:autoRedefine/>
    <w:semiHidden/>
    <w:qFormat/>
    <w:uiPriority w:val="0"/>
    <w:rPr>
      <w:rFonts w:ascii="Arial" w:hAnsi="Arial" w:eastAsia="Arial" w:cs="Arial"/>
      <w:szCs w:val="21"/>
      <w:lang w:eastAsia="en-US"/>
    </w:rPr>
  </w:style>
  <w:style w:type="table" w:customStyle="1" w:styleId="69">
    <w:name w:val="无格式表格 21"/>
    <w:basedOn w:val="24"/>
    <w:qFormat/>
    <w:uiPriority w:val="42"/>
    <w:rPr>
      <w:rFonts w:asciiTheme="minorHAnsi" w:hAnsiTheme="minorHAnsi" w:eastAsiaTheme="minorEastAsia" w:cstheme="minorBidi"/>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70">
    <w:name w:val="first-child"/>
    <w:basedOn w:val="26"/>
    <w:qFormat/>
    <w:uiPriority w:val="0"/>
  </w:style>
  <w:style w:type="character" w:customStyle="1" w:styleId="71">
    <w:name w:val="layui-this"/>
    <w:basedOn w:val="26"/>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51</Pages>
  <Words>1460</Words>
  <Characters>1618</Characters>
  <Lines>194</Lines>
  <Paragraphs>54</Paragraphs>
  <TotalTime>0</TotalTime>
  <ScaleCrop>false</ScaleCrop>
  <LinksUpToDate>false</LinksUpToDate>
  <CharactersWithSpaces>1727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WPS_1725859126</cp:lastModifiedBy>
  <cp:lastPrinted>2019-12-07T15:18:00Z</cp:lastPrinted>
  <dcterms:modified xsi:type="dcterms:W3CDTF">2025-07-14T09:32:35Z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56CE6FABE39B4ECCBBE4C53123F480BB_13</vt:lpwstr>
  </property>
  <property fmtid="{D5CDD505-2E9C-101B-9397-08002B2CF9AE}" pid="4" name="KSOTemplateDocerSaveRecord">
    <vt:lpwstr>eyJoZGlkIjoiZjk0Mjc3ZDkwMjliN2ZmMzIwNDVhYjI4NGQxN2FlODkiLCJ1c2VySWQiOiIxNjMzNjY2NDM0In0=</vt:lpwstr>
  </property>
</Properties>
</file>