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C6" w:rsidRPr="00EF40F1" w:rsidRDefault="00EF40F1" w:rsidP="00EF40F1">
      <w:pPr>
        <w:spacing w:line="400" w:lineRule="exact"/>
        <w:jc w:val="center"/>
        <w:rPr>
          <w:rFonts w:ascii="华文楷体" w:eastAsia="华文楷体" w:hAnsi="华文楷体"/>
          <w:b/>
          <w:bCs/>
          <w:color w:val="000000"/>
          <w:sz w:val="36"/>
          <w:szCs w:val="24"/>
          <w:shd w:val="clear" w:color="auto" w:fill="FFFFFF"/>
        </w:rPr>
      </w:pPr>
      <w:r w:rsidRPr="00EF40F1">
        <w:rPr>
          <w:rFonts w:ascii="华文楷体" w:eastAsia="华文楷体" w:hAnsi="华文楷体" w:hint="eastAsia"/>
          <w:b/>
          <w:bCs/>
          <w:color w:val="000000"/>
          <w:sz w:val="36"/>
          <w:szCs w:val="24"/>
          <w:shd w:val="clear" w:color="auto" w:fill="FFFFFF"/>
        </w:rPr>
        <w:t>病床及棕垫要</w:t>
      </w:r>
      <w:r w:rsidR="00096E18">
        <w:rPr>
          <w:rFonts w:ascii="华文楷体" w:eastAsia="华文楷体" w:hAnsi="华文楷体" w:hint="eastAsia"/>
          <w:b/>
          <w:bCs/>
          <w:color w:val="000000"/>
          <w:sz w:val="36"/>
          <w:szCs w:val="24"/>
          <w:shd w:val="clear" w:color="auto" w:fill="FFFFFF"/>
        </w:rPr>
        <w:t>参数要</w:t>
      </w:r>
      <w:bookmarkStart w:id="0" w:name="_GoBack"/>
      <w:bookmarkEnd w:id="0"/>
      <w:r w:rsidRPr="00EF40F1">
        <w:rPr>
          <w:rFonts w:ascii="华文楷体" w:eastAsia="华文楷体" w:hAnsi="华文楷体" w:hint="eastAsia"/>
          <w:b/>
          <w:bCs/>
          <w:color w:val="000000"/>
          <w:sz w:val="36"/>
          <w:szCs w:val="24"/>
          <w:shd w:val="clear" w:color="auto" w:fill="FFFFFF"/>
        </w:rPr>
        <w:t>求</w:t>
      </w:r>
    </w:p>
    <w:tbl>
      <w:tblPr>
        <w:tblStyle w:val="a9"/>
        <w:tblW w:w="9017" w:type="dxa"/>
        <w:tblLook w:val="04A0" w:firstRow="1" w:lastRow="0" w:firstColumn="1" w:lastColumn="0" w:noHBand="0" w:noVBand="1"/>
      </w:tblPr>
      <w:tblGrid>
        <w:gridCol w:w="972"/>
        <w:gridCol w:w="8045"/>
      </w:tblGrid>
      <w:tr w:rsidR="007D4AC6">
        <w:trPr>
          <w:trHeight w:val="2783"/>
        </w:trPr>
        <w:tc>
          <w:tcPr>
            <w:tcW w:w="972" w:type="dxa"/>
            <w:vAlign w:val="center"/>
          </w:tcPr>
          <w:p w:rsidR="007D4AC6" w:rsidRDefault="008C4E09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图片</w:t>
            </w:r>
          </w:p>
        </w:tc>
        <w:tc>
          <w:tcPr>
            <w:tcW w:w="8045" w:type="dxa"/>
            <w:vAlign w:val="center"/>
          </w:tcPr>
          <w:p w:rsidR="007D4AC6" w:rsidRDefault="008C4E09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drawing>
                <wp:inline distT="0" distB="0" distL="0" distR="0">
                  <wp:extent cx="2626995" cy="1626870"/>
                  <wp:effectExtent l="0" t="0" r="0" b="0"/>
                  <wp:docPr id="1" name="图片 1" descr="C:\Users\ADMINI~1\AppData\Local\Temp\162106481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1621064814(1)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588" cy="1638523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AC6">
        <w:trPr>
          <w:trHeight w:val="823"/>
        </w:trPr>
        <w:tc>
          <w:tcPr>
            <w:tcW w:w="972" w:type="dxa"/>
            <w:vAlign w:val="center"/>
          </w:tcPr>
          <w:p w:rsidR="007D4AC6" w:rsidRDefault="008C4E09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045" w:type="dxa"/>
            <w:vAlign w:val="center"/>
          </w:tcPr>
          <w:p w:rsidR="007D4AC6" w:rsidRDefault="008C4E09">
            <w:pPr>
              <w:spacing w:after="0" w:line="276" w:lineRule="auto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sz w:val="24"/>
                <w:szCs w:val="24"/>
              </w:rPr>
              <w:t>型号：</w:t>
            </w:r>
          </w:p>
          <w:p w:rsidR="007D4AC6" w:rsidRDefault="008C4E09">
            <w:pPr>
              <w:spacing w:after="0" w:line="276" w:lineRule="auto"/>
              <w:rPr>
                <w:rFonts w:asciiTheme="minorEastAsia" w:hAnsiTheme="minorEastAsia" w:cs="新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sz w:val="24"/>
                <w:szCs w:val="24"/>
              </w:rPr>
              <w:t>规格：</w:t>
            </w:r>
            <w:r>
              <w:rPr>
                <w:rFonts w:asciiTheme="minorEastAsia" w:hAnsiTheme="minorEastAsia" w:cs="新宋体" w:hint="eastAsia"/>
                <w:sz w:val="24"/>
                <w:szCs w:val="24"/>
              </w:rPr>
              <w:t xml:space="preserve">200*90*40                   </w:t>
            </w:r>
          </w:p>
        </w:tc>
      </w:tr>
      <w:tr w:rsidR="007D4AC6">
        <w:trPr>
          <w:trHeight w:val="567"/>
        </w:trPr>
        <w:tc>
          <w:tcPr>
            <w:tcW w:w="972" w:type="dxa"/>
            <w:vAlign w:val="center"/>
          </w:tcPr>
          <w:p w:rsidR="007D4AC6" w:rsidRDefault="008C4E09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045" w:type="dxa"/>
            <w:vAlign w:val="center"/>
          </w:tcPr>
          <w:p w:rsidR="007D4AC6" w:rsidRDefault="008C4E09">
            <w:pPr>
              <w:spacing w:after="0" w:line="276" w:lineRule="auto"/>
              <w:rPr>
                <w:rFonts w:asciiTheme="minorEastAsia" w:hAnsiTheme="minorEastAsia" w:cs="新宋体"/>
                <w:sz w:val="24"/>
                <w:szCs w:val="24"/>
              </w:rPr>
            </w:pPr>
            <w:r>
              <w:rPr>
                <w:rFonts w:asciiTheme="minorEastAsia" w:hAnsiTheme="minorEastAsia" w:cs="新宋体" w:hint="eastAsia"/>
                <w:b/>
                <w:sz w:val="24"/>
                <w:szCs w:val="24"/>
              </w:rPr>
              <w:t>床头、床尾：</w:t>
            </w:r>
            <w:r>
              <w:rPr>
                <w:rFonts w:asciiTheme="minorEastAsia" w:hAnsiTheme="minorEastAsia" w:cs="新宋体" w:hint="eastAsia"/>
                <w:sz w:val="24"/>
                <w:szCs w:val="24"/>
              </w:rPr>
              <w:t>采用ABS高级工程塑料一次成型、外形美观装卸自如</w:t>
            </w:r>
          </w:p>
        </w:tc>
      </w:tr>
      <w:tr w:rsidR="007D4AC6">
        <w:trPr>
          <w:trHeight w:val="560"/>
        </w:trPr>
        <w:tc>
          <w:tcPr>
            <w:tcW w:w="972" w:type="dxa"/>
            <w:vAlign w:val="center"/>
          </w:tcPr>
          <w:p w:rsidR="007D4AC6" w:rsidRDefault="008C4E09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8045" w:type="dxa"/>
            <w:vAlign w:val="center"/>
          </w:tcPr>
          <w:p w:rsidR="007D4AC6" w:rsidRDefault="008C4E09">
            <w:pPr>
              <w:spacing w:after="0" w:line="276" w:lineRule="auto"/>
              <w:rPr>
                <w:rFonts w:asciiTheme="minorEastAsia" w:hAnsiTheme="minorEastAsia" w:cs="新宋体"/>
                <w:sz w:val="24"/>
                <w:szCs w:val="24"/>
              </w:rPr>
            </w:pPr>
            <w:r>
              <w:rPr>
                <w:rFonts w:asciiTheme="minorEastAsia" w:hAnsiTheme="minorEastAsia" w:cs="新宋体" w:hint="eastAsia"/>
                <w:b/>
                <w:sz w:val="24"/>
                <w:szCs w:val="24"/>
              </w:rPr>
              <w:t>床面板：</w:t>
            </w:r>
            <w:r>
              <w:rPr>
                <w:rFonts w:asciiTheme="minorEastAsia" w:hAnsiTheme="minorEastAsia" w:cs="新宋体" w:hint="eastAsia"/>
                <w:sz w:val="24"/>
                <w:szCs w:val="24"/>
              </w:rPr>
              <w:t>采用优质冷轧钢板厚度1.0mm条形面板，带有防滑透气孔。</w:t>
            </w:r>
          </w:p>
        </w:tc>
      </w:tr>
      <w:tr w:rsidR="007D4AC6">
        <w:trPr>
          <w:trHeight w:val="554"/>
        </w:trPr>
        <w:tc>
          <w:tcPr>
            <w:tcW w:w="972" w:type="dxa"/>
            <w:vAlign w:val="center"/>
          </w:tcPr>
          <w:p w:rsidR="007D4AC6" w:rsidRDefault="008C4E09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8045" w:type="dxa"/>
            <w:vAlign w:val="center"/>
          </w:tcPr>
          <w:p w:rsidR="007D4AC6" w:rsidRDefault="008C4E09">
            <w:pPr>
              <w:spacing w:after="0" w:line="276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新宋体" w:hint="eastAsia"/>
                <w:b/>
                <w:sz w:val="24"/>
                <w:szCs w:val="24"/>
              </w:rPr>
              <w:t>床架：</w:t>
            </w:r>
            <w:r>
              <w:rPr>
                <w:rFonts w:asciiTheme="minorEastAsia" w:hAnsiTheme="minorEastAsia" w:cs="新宋体" w:hint="eastAsia"/>
                <w:sz w:val="24"/>
                <w:szCs w:val="24"/>
              </w:rPr>
              <w:t>40*80mm方管；壁厚1.2mm  部分1.5mm；</w:t>
            </w:r>
          </w:p>
        </w:tc>
      </w:tr>
      <w:tr w:rsidR="007D4AC6">
        <w:trPr>
          <w:trHeight w:val="562"/>
        </w:trPr>
        <w:tc>
          <w:tcPr>
            <w:tcW w:w="972" w:type="dxa"/>
            <w:vAlign w:val="center"/>
          </w:tcPr>
          <w:p w:rsidR="007D4AC6" w:rsidRDefault="008C4E09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045" w:type="dxa"/>
            <w:vAlign w:val="center"/>
          </w:tcPr>
          <w:p w:rsidR="007D4AC6" w:rsidRDefault="008C4E09">
            <w:pPr>
              <w:spacing w:after="0" w:line="276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新宋体" w:hint="eastAsia"/>
                <w:b/>
                <w:sz w:val="24"/>
                <w:szCs w:val="24"/>
              </w:rPr>
              <w:t>床腿：</w:t>
            </w:r>
            <w:r>
              <w:rPr>
                <w:rFonts w:asciiTheme="minorEastAsia" w:hAnsiTheme="minorEastAsia" w:cs="新宋体" w:hint="eastAsia"/>
                <w:sz w:val="24"/>
                <w:szCs w:val="24"/>
              </w:rPr>
              <w:t>50*50mm 厚度1.5mm；</w:t>
            </w:r>
          </w:p>
        </w:tc>
      </w:tr>
      <w:tr w:rsidR="007D4AC6">
        <w:trPr>
          <w:trHeight w:val="1541"/>
        </w:trPr>
        <w:tc>
          <w:tcPr>
            <w:tcW w:w="972" w:type="dxa"/>
            <w:vAlign w:val="center"/>
          </w:tcPr>
          <w:p w:rsidR="007D4AC6" w:rsidRDefault="008C4E09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8045" w:type="dxa"/>
            <w:vAlign w:val="center"/>
          </w:tcPr>
          <w:p w:rsidR="007D4AC6" w:rsidRDefault="008C4E09">
            <w:pPr>
              <w:spacing w:after="0" w:line="24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摇把：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ABS助力，防藏式摇把钢制万向节，轻硬省力，带限位保护螺杆，操作轻松自如，灵活调节患者背部，腿部体位升降，拉杆为电镀式ABS材质耐磨抗压、寿命长，外部防尘罩保护装置有到位保护功能。背部可摇起（倾斜度）：0-75º，±5º   腿部可摇起（倾斜度）：0-45º，±5º</w:t>
            </w:r>
          </w:p>
        </w:tc>
      </w:tr>
      <w:tr w:rsidR="007D4AC6">
        <w:trPr>
          <w:trHeight w:val="1553"/>
        </w:trPr>
        <w:tc>
          <w:tcPr>
            <w:tcW w:w="972" w:type="dxa"/>
            <w:vAlign w:val="center"/>
          </w:tcPr>
          <w:p w:rsidR="007D4AC6" w:rsidRDefault="008C4E09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8045" w:type="dxa"/>
            <w:vAlign w:val="center"/>
          </w:tcPr>
          <w:p w:rsidR="007D4AC6" w:rsidRDefault="008C4E09">
            <w:pPr>
              <w:spacing w:after="0" w:line="240" w:lineRule="auto"/>
              <w:rPr>
                <w:rFonts w:asciiTheme="minorEastAsia" w:hAnsiTheme="minorEastAsia" w:cs="微软雅黑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护栏：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铝合金折叠护栏，中间坚档为六档铝合金杆，高度400mm、长度1470mm。锁定开关安全可靠，坚定而拥，保险开关。护栏旋下时，操作简单，美观大方。低于床垫，防止床垫移位，具有防夹手功能，整体结构合理，坚固耐拥，可配放置伸缩餐板。</w:t>
            </w:r>
          </w:p>
        </w:tc>
      </w:tr>
      <w:tr w:rsidR="007D4AC6">
        <w:trPr>
          <w:trHeight w:val="824"/>
        </w:trPr>
        <w:tc>
          <w:tcPr>
            <w:tcW w:w="972" w:type="dxa"/>
            <w:vAlign w:val="center"/>
          </w:tcPr>
          <w:p w:rsidR="007D4AC6" w:rsidRDefault="008C4E09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8045" w:type="dxa"/>
            <w:vAlign w:val="center"/>
          </w:tcPr>
          <w:p w:rsidR="007D4AC6" w:rsidRDefault="008C4E09">
            <w:pPr>
              <w:spacing w:after="0" w:line="240" w:lineRule="auto"/>
              <w:rPr>
                <w:rFonts w:asciiTheme="minorEastAsia" w:hAnsiTheme="minorEastAsia" w:cs="微软雅黑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b/>
                <w:color w:val="000000"/>
                <w:sz w:val="24"/>
                <w:szCs w:val="24"/>
              </w:rPr>
              <w:t>焊接：</w:t>
            </w:r>
            <w:r>
              <w:rPr>
                <w:rFonts w:asciiTheme="minorEastAsia" w:hAnsiTheme="minorEastAsia" w:cs="微软雅黑" w:hint="eastAsia"/>
                <w:color w:val="000000"/>
                <w:sz w:val="24"/>
                <w:szCs w:val="24"/>
              </w:rPr>
              <w:t>OTC机器人焊接，工艺质</w:t>
            </w:r>
            <w:r>
              <w:rPr>
                <w:rFonts w:asciiTheme="minorEastAsia" w:hAnsiTheme="minorEastAsia" w:cs="微软雅黑" w:hint="eastAsia"/>
                <w:sz w:val="24"/>
                <w:szCs w:val="24"/>
              </w:rPr>
              <w:t>量优良，坚固可靠、表面无焊点，坚固耐用，外观粉末烤漆。</w:t>
            </w:r>
          </w:p>
        </w:tc>
      </w:tr>
      <w:tr w:rsidR="007D4AC6">
        <w:trPr>
          <w:trHeight w:val="976"/>
        </w:trPr>
        <w:tc>
          <w:tcPr>
            <w:tcW w:w="972" w:type="dxa"/>
            <w:vAlign w:val="center"/>
          </w:tcPr>
          <w:p w:rsidR="007D4AC6" w:rsidRDefault="008C4E09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8045" w:type="dxa"/>
            <w:vAlign w:val="center"/>
          </w:tcPr>
          <w:p w:rsidR="007D4AC6" w:rsidRDefault="008C4E09">
            <w:pPr>
              <w:spacing w:after="0" w:line="276" w:lineRule="auto"/>
              <w:rPr>
                <w:rFonts w:asciiTheme="minorEastAsia" w:hAnsiTheme="minorEastAsia" w:cs="新宋体"/>
                <w:sz w:val="24"/>
                <w:szCs w:val="24"/>
              </w:rPr>
            </w:pPr>
            <w:r>
              <w:rPr>
                <w:rFonts w:asciiTheme="minorEastAsia" w:hAnsiTheme="minorEastAsia" w:cs="新宋体" w:hint="eastAsia"/>
                <w:b/>
                <w:sz w:val="24"/>
                <w:szCs w:val="24"/>
              </w:rPr>
              <w:t>外观：</w:t>
            </w:r>
            <w:r>
              <w:rPr>
                <w:rFonts w:asciiTheme="minorEastAsia" w:hAnsiTheme="minorEastAsia" w:cs="新宋体" w:hint="eastAsia"/>
                <w:sz w:val="24"/>
                <w:szCs w:val="24"/>
              </w:rPr>
              <w:t>粉末烤漆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经抛丸机打磨、酸碱除锈后，静电喷涂，表面平滑光洁，不易生锈</w:t>
            </w:r>
            <w:r>
              <w:rPr>
                <w:rFonts w:asciiTheme="minorEastAsia" w:hAnsiTheme="minorEastAsia" w:cs="新宋体" w:hint="eastAsia"/>
                <w:sz w:val="24"/>
                <w:szCs w:val="24"/>
              </w:rPr>
              <w:t>。</w:t>
            </w:r>
          </w:p>
        </w:tc>
      </w:tr>
      <w:tr w:rsidR="00F526D3">
        <w:trPr>
          <w:trHeight w:val="976"/>
        </w:trPr>
        <w:tc>
          <w:tcPr>
            <w:tcW w:w="972" w:type="dxa"/>
            <w:vAlign w:val="center"/>
          </w:tcPr>
          <w:p w:rsidR="00F526D3" w:rsidRDefault="00F526D3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8045" w:type="dxa"/>
            <w:vAlign w:val="center"/>
          </w:tcPr>
          <w:p w:rsidR="00F526D3" w:rsidRPr="00F526D3" w:rsidRDefault="00F526D3" w:rsidP="00F526D3">
            <w:pPr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Theme="minorEastAsia" w:hAnsiTheme="minorEastAsia" w:cs="新宋体" w:hint="eastAsia"/>
                <w:b/>
                <w:sz w:val="24"/>
                <w:szCs w:val="24"/>
              </w:rPr>
              <w:t>配套棕垫：</w:t>
            </w:r>
            <w:r w:rsidRPr="00F526D3">
              <w:rPr>
                <w:rFonts w:ascii="Calibri" w:eastAsia="宋体" w:hAnsi="Calibri" w:cs="Times New Roman" w:hint="eastAsia"/>
                <w:szCs w:val="24"/>
              </w:rPr>
              <w:t>半棕半棉</w:t>
            </w:r>
            <w:r w:rsidRPr="00F526D3">
              <w:rPr>
                <w:rFonts w:ascii="Calibri" w:eastAsia="宋体" w:hAnsi="Calibri" w:cs="Times New Roman" w:hint="eastAsia"/>
                <w:szCs w:val="24"/>
              </w:rPr>
              <w:t>200CM*90CM*8CM</w:t>
            </w:r>
            <w:r>
              <w:rPr>
                <w:rFonts w:ascii="Calibri" w:eastAsia="宋体" w:hAnsi="Calibri" w:cs="Times New Roman" w:hint="eastAsia"/>
                <w:szCs w:val="24"/>
              </w:rPr>
              <w:t>，</w:t>
            </w:r>
            <w:r w:rsidRPr="00F526D3">
              <w:rPr>
                <w:rFonts w:ascii="Calibri" w:eastAsia="宋体" w:hAnsi="Calibri" w:cs="Times New Roman" w:hint="eastAsia"/>
                <w:szCs w:val="24"/>
              </w:rPr>
              <w:t>外包防水帆布，带拉链，易拆洗</w:t>
            </w:r>
            <w:r>
              <w:rPr>
                <w:rFonts w:ascii="Calibri" w:eastAsia="宋体" w:hAnsi="Calibri" w:cs="Times New Roman" w:hint="eastAsia"/>
                <w:szCs w:val="24"/>
              </w:rPr>
              <w:t>。</w:t>
            </w:r>
            <w:r w:rsidR="00A05DB4">
              <w:rPr>
                <w:rFonts w:ascii="Calibri" w:eastAsia="宋体" w:hAnsi="Calibri" w:cs="Times New Roman" w:hint="eastAsia"/>
                <w:szCs w:val="24"/>
              </w:rPr>
              <w:t>跟双摇床配套。</w:t>
            </w:r>
          </w:p>
        </w:tc>
      </w:tr>
    </w:tbl>
    <w:p w:rsidR="007D4AC6" w:rsidRDefault="007D4AC6"/>
    <w:sectPr w:rsidR="007D4A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6AE" w:rsidRDefault="008036AE">
      <w:pPr>
        <w:spacing w:line="240" w:lineRule="auto"/>
      </w:pPr>
      <w:r>
        <w:separator/>
      </w:r>
    </w:p>
  </w:endnote>
  <w:endnote w:type="continuationSeparator" w:id="0">
    <w:p w:rsidR="008036AE" w:rsidRDefault="008036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6AE" w:rsidRDefault="008036AE">
      <w:pPr>
        <w:spacing w:after="0" w:line="240" w:lineRule="auto"/>
      </w:pPr>
      <w:r>
        <w:separator/>
      </w:r>
    </w:p>
  </w:footnote>
  <w:footnote w:type="continuationSeparator" w:id="0">
    <w:p w:rsidR="008036AE" w:rsidRDefault="00803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YTJiZTY5YjQ0NDMxM2MyNjhiYWM0ZGM2MDE2YzgzOWQifQ=="/>
  </w:docVars>
  <w:rsids>
    <w:rsidRoot w:val="00D31D50"/>
    <w:rsid w:val="00096E18"/>
    <w:rsid w:val="00185EBC"/>
    <w:rsid w:val="001930E9"/>
    <w:rsid w:val="001C16ED"/>
    <w:rsid w:val="00323B43"/>
    <w:rsid w:val="003D37D8"/>
    <w:rsid w:val="003D793E"/>
    <w:rsid w:val="00426133"/>
    <w:rsid w:val="004358AB"/>
    <w:rsid w:val="006C1C81"/>
    <w:rsid w:val="006D2483"/>
    <w:rsid w:val="00715BB8"/>
    <w:rsid w:val="00723484"/>
    <w:rsid w:val="00752D89"/>
    <w:rsid w:val="00767CC3"/>
    <w:rsid w:val="007D4AC6"/>
    <w:rsid w:val="008036AE"/>
    <w:rsid w:val="00843259"/>
    <w:rsid w:val="00886E6A"/>
    <w:rsid w:val="008B7726"/>
    <w:rsid w:val="008C4E09"/>
    <w:rsid w:val="0099175D"/>
    <w:rsid w:val="009A2BE4"/>
    <w:rsid w:val="00A05DB4"/>
    <w:rsid w:val="00B16D4A"/>
    <w:rsid w:val="00B32565"/>
    <w:rsid w:val="00C46502"/>
    <w:rsid w:val="00CF0E74"/>
    <w:rsid w:val="00D31D50"/>
    <w:rsid w:val="00DA19AE"/>
    <w:rsid w:val="00EA3EC4"/>
    <w:rsid w:val="00EA57B6"/>
    <w:rsid w:val="00EE62C5"/>
    <w:rsid w:val="00EF40F1"/>
    <w:rsid w:val="00F526D3"/>
    <w:rsid w:val="00FA2985"/>
    <w:rsid w:val="371D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8B32A"/>
  <w15:docId w15:val="{37FA2693-10B8-4301-907E-ED7AB2E1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2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26</cp:revision>
  <dcterms:created xsi:type="dcterms:W3CDTF">2008-09-11T17:20:00Z</dcterms:created>
  <dcterms:modified xsi:type="dcterms:W3CDTF">2023-10-10T00:40:00Z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1AC5ADEBE350471AAC6677D550ECC452_12</vt:lpwstr>
  </property>
</Properties>
</file>