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9A9C" w14:textId="2ECC9616" w:rsidR="00CF1BE0" w:rsidRDefault="007E0E21" w:rsidP="00BF163A"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附件五</w:t>
      </w:r>
      <w:r w:rsidR="00E2263A" w:rsidRPr="00E2263A">
        <w:rPr>
          <w:rFonts w:hint="eastAsia"/>
          <w:sz w:val="28"/>
          <w:szCs w:val="32"/>
        </w:rPr>
        <w:t>：报价单</w:t>
      </w:r>
    </w:p>
    <w:p w14:paraId="3BC22CB9" w14:textId="7605BF18" w:rsidR="00BF163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555"/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布帘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报价单</w:t>
      </w:r>
    </w:p>
    <w:p w14:paraId="233A8A7A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right="150"/>
        <w:jc w:val="right"/>
        <w:rPr>
          <w:rFonts w:ascii="微软雅黑" w:eastAsia="微软雅黑" w:hAnsi="微软雅黑" w:cs="微软雅黑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单位：元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tbl>
      <w:tblPr>
        <w:tblW w:w="8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53"/>
        <w:gridCol w:w="851"/>
        <w:gridCol w:w="850"/>
        <w:gridCol w:w="1134"/>
        <w:gridCol w:w="993"/>
        <w:gridCol w:w="850"/>
        <w:gridCol w:w="709"/>
        <w:gridCol w:w="1062"/>
      </w:tblGrid>
      <w:tr w:rsidR="00C22F1B" w:rsidRPr="001272EA" w14:paraId="0A35F479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17DF38E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69977DF7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3C84A77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850" w:type="dxa"/>
          </w:tcPr>
          <w:p w14:paraId="65DD99F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16941FA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</w:t>
            </w:r>
          </w:p>
        </w:tc>
        <w:tc>
          <w:tcPr>
            <w:tcW w:w="993" w:type="dxa"/>
          </w:tcPr>
          <w:p w14:paraId="3E14B6B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罗马杆/轨道</w:t>
            </w: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3BB33CD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辅材</w:t>
            </w:r>
          </w:p>
        </w:tc>
        <w:tc>
          <w:tcPr>
            <w:tcW w:w="709" w:type="dxa"/>
          </w:tcPr>
          <w:p w14:paraId="6632C52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44C30F7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22F1B" w:rsidRPr="001272EA" w14:paraId="7E6E9B10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136AA896" w14:textId="70DC9AB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DD24134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低档布帘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61C695F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960</w:t>
            </w:r>
          </w:p>
        </w:tc>
        <w:tc>
          <w:tcPr>
            <w:tcW w:w="850" w:type="dxa"/>
          </w:tcPr>
          <w:p w14:paraId="0B031032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F9107DD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E75784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4B153F90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3464A3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A057537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2F1B" w:rsidRPr="001272EA" w14:paraId="70D36A26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743FBE14" w14:textId="59831438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4C6BFC7A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中档布帘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5C1ADDC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14:paraId="5237AD15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3CF7E881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9F6998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37A29FB2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54155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43859A2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22F1B" w:rsidRPr="001272EA" w14:paraId="06023440" w14:textId="77777777" w:rsidTr="00BA265E">
        <w:tc>
          <w:tcPr>
            <w:tcW w:w="815" w:type="dxa"/>
            <w:tcMar>
              <w:left w:w="105" w:type="dxa"/>
              <w:right w:w="105" w:type="dxa"/>
            </w:tcMar>
          </w:tcPr>
          <w:p w14:paraId="799C2CE3" w14:textId="1551985B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453" w:type="dxa"/>
            <w:tcMar>
              <w:left w:w="105" w:type="dxa"/>
              <w:right w:w="105" w:type="dxa"/>
            </w:tcMar>
          </w:tcPr>
          <w:p w14:paraId="7772EEAE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高档布帘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F3B90E9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14:paraId="7B32EC52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6BA0F009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2578FE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709F5527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92B1CE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105" w:type="dxa"/>
              <w:right w:w="105" w:type="dxa"/>
            </w:tcMar>
          </w:tcPr>
          <w:p w14:paraId="35BBF065" w14:textId="77777777" w:rsidR="00BF163A" w:rsidRPr="00BF163A" w:rsidRDefault="00BF163A" w:rsidP="00FD399A">
            <w:pPr>
              <w:pStyle w:val="a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163A" w:rsidRPr="001272EA" w14:paraId="0ECE9F25" w14:textId="77777777" w:rsidTr="00C22F1B">
        <w:tc>
          <w:tcPr>
            <w:tcW w:w="2268" w:type="dxa"/>
            <w:gridSpan w:val="2"/>
            <w:tcMar>
              <w:left w:w="105" w:type="dxa"/>
              <w:right w:w="105" w:type="dxa"/>
            </w:tcMar>
          </w:tcPr>
          <w:p w14:paraId="1D9B41C3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价：</w:t>
            </w:r>
          </w:p>
        </w:tc>
        <w:tc>
          <w:tcPr>
            <w:tcW w:w="6449" w:type="dxa"/>
            <w:gridSpan w:val="7"/>
            <w:tcMar>
              <w:left w:w="105" w:type="dxa"/>
              <w:right w:w="105" w:type="dxa"/>
            </w:tcMar>
          </w:tcPr>
          <w:p w14:paraId="68368664" w14:textId="77777777" w:rsidR="00BF163A" w:rsidRPr="00BF163A" w:rsidRDefault="00BF163A" w:rsidP="00FD399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163A" w:rsidRPr="001272EA" w14:paraId="0E393170" w14:textId="77777777" w:rsidTr="00C22F1B">
        <w:tc>
          <w:tcPr>
            <w:tcW w:w="2268" w:type="dxa"/>
            <w:gridSpan w:val="2"/>
            <w:tcMar>
              <w:left w:w="105" w:type="dxa"/>
              <w:right w:w="105" w:type="dxa"/>
            </w:tcMar>
          </w:tcPr>
          <w:p w14:paraId="27BC08BD" w14:textId="77777777" w:rsidR="00BF163A" w:rsidRPr="00BF163A" w:rsidRDefault="00BF163A" w:rsidP="00FD399A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1272EA">
              <w:rPr>
                <w:rFonts w:ascii="仿宋" w:eastAsia="仿宋" w:hAnsi="仿宋" w:cs="仿宋" w:hint="eastAsia"/>
                <w:sz w:val="28"/>
                <w:szCs w:val="28"/>
              </w:rPr>
              <w:t>写：</w:t>
            </w:r>
          </w:p>
        </w:tc>
        <w:tc>
          <w:tcPr>
            <w:tcW w:w="6449" w:type="dxa"/>
            <w:gridSpan w:val="7"/>
            <w:tcMar>
              <w:left w:w="105" w:type="dxa"/>
              <w:right w:w="105" w:type="dxa"/>
            </w:tcMar>
          </w:tcPr>
          <w:p w14:paraId="73A7FA45" w14:textId="77777777" w:rsidR="00BF163A" w:rsidRPr="00BF163A" w:rsidRDefault="00BF163A" w:rsidP="00FD399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BF163A" w:rsidRPr="001272EA" w14:paraId="4BA3FB22" w14:textId="77777777" w:rsidTr="00C22F1B">
        <w:tc>
          <w:tcPr>
            <w:tcW w:w="8717" w:type="dxa"/>
            <w:gridSpan w:val="9"/>
            <w:tcMar>
              <w:left w:w="105" w:type="dxa"/>
              <w:right w:w="105" w:type="dxa"/>
            </w:tcMar>
          </w:tcPr>
          <w:p w14:paraId="432A5FA4" w14:textId="54053955" w:rsidR="00BF163A" w:rsidRPr="00BF163A" w:rsidRDefault="00C22F1B" w:rsidP="00C22F1B">
            <w:pPr>
              <w:pStyle w:val="a7"/>
              <w:widowControl/>
              <w:spacing w:before="0" w:beforeAutospacing="0" w:after="0" w:afterAutospacing="0" w:line="5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注：该表中数量为暂定数，</w:t>
            </w:r>
            <w:r w:rsidRPr="00BF163A">
              <w:rPr>
                <w:rFonts w:ascii="仿宋" w:eastAsia="仿宋" w:hAnsi="仿宋" w:cs="仿宋" w:hint="eastAsia"/>
                <w:sz w:val="28"/>
                <w:szCs w:val="28"/>
              </w:rPr>
              <w:t>结算量以审计为准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低档窗帘限价合计</w:t>
            </w:r>
            <w:r w:rsidRPr="00C22F1B">
              <w:rPr>
                <w:rFonts w:ascii="仿宋" w:eastAsia="仿宋" w:hAnsi="仿宋" w:cs="仿宋"/>
                <w:color w:val="FF0000"/>
                <w:sz w:val="28"/>
                <w:szCs w:val="28"/>
              </w:rPr>
              <w:t>70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中档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窗帘限价合计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90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/米，高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档窗帘限价合计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120</w:t>
            </w:r>
            <w:r w:rsidRPr="00C22F1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/米，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超出按废标处理，各房间均预留窗帘盒，原则上全部安装罗马杆，如间距不合适安装，则选择轨道。</w:t>
            </w:r>
          </w:p>
        </w:tc>
      </w:tr>
    </w:tbl>
    <w:p w14:paraId="6CE6180C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投标单位：</w:t>
      </w:r>
    </w:p>
    <w:p w14:paraId="52357640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投标人：</w:t>
      </w:r>
    </w:p>
    <w:p w14:paraId="680652AF" w14:textId="77777777" w:rsidR="00BF163A" w:rsidRPr="001272EA" w:rsidRDefault="00BF163A" w:rsidP="00BF163A">
      <w:pPr>
        <w:pStyle w:val="a7"/>
        <w:widowControl/>
        <w:spacing w:before="150" w:beforeAutospacing="0" w:after="150" w:afterAutospacing="0" w:line="540" w:lineRule="atLeast"/>
        <w:ind w:left="150" w:right="150" w:firstLine="4755"/>
        <w:rPr>
          <w:rFonts w:ascii="微软雅黑" w:eastAsia="微软雅黑" w:hAnsi="微软雅黑" w:cs="微软雅黑"/>
        </w:rPr>
      </w:pP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 </w:t>
      </w:r>
      <w:r w:rsidRPr="001272EA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期：</w:t>
      </w:r>
    </w:p>
    <w:p w14:paraId="68EDBB83" w14:textId="77777777" w:rsidR="00BF64E2" w:rsidRPr="00BF64E2" w:rsidRDefault="00BF64E2">
      <w:pPr>
        <w:rPr>
          <w:sz w:val="28"/>
          <w:szCs w:val="32"/>
        </w:rPr>
      </w:pPr>
    </w:p>
    <w:sectPr w:rsidR="00BF64E2" w:rsidRPr="00BF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DB67" w14:textId="77777777" w:rsidR="002F7B1E" w:rsidRDefault="002F7B1E" w:rsidP="00E2263A">
      <w:r>
        <w:separator/>
      </w:r>
    </w:p>
  </w:endnote>
  <w:endnote w:type="continuationSeparator" w:id="0">
    <w:p w14:paraId="21BE7C73" w14:textId="77777777" w:rsidR="002F7B1E" w:rsidRDefault="002F7B1E" w:rsidP="00E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00F2" w14:textId="77777777" w:rsidR="002F7B1E" w:rsidRDefault="002F7B1E" w:rsidP="00E2263A">
      <w:r>
        <w:separator/>
      </w:r>
    </w:p>
  </w:footnote>
  <w:footnote w:type="continuationSeparator" w:id="0">
    <w:p w14:paraId="371CB6D3" w14:textId="77777777" w:rsidR="002F7B1E" w:rsidRDefault="002F7B1E" w:rsidP="00E2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C6"/>
    <w:rsid w:val="001B3368"/>
    <w:rsid w:val="00257CDC"/>
    <w:rsid w:val="002F7B1E"/>
    <w:rsid w:val="003837C6"/>
    <w:rsid w:val="005940A5"/>
    <w:rsid w:val="00673FEE"/>
    <w:rsid w:val="006D108D"/>
    <w:rsid w:val="007A6FCF"/>
    <w:rsid w:val="007E0E21"/>
    <w:rsid w:val="00820D73"/>
    <w:rsid w:val="00B2024B"/>
    <w:rsid w:val="00B73A0B"/>
    <w:rsid w:val="00BA265E"/>
    <w:rsid w:val="00BF163A"/>
    <w:rsid w:val="00BF64E2"/>
    <w:rsid w:val="00C22F1B"/>
    <w:rsid w:val="00CF1BE0"/>
    <w:rsid w:val="00D143A6"/>
    <w:rsid w:val="00D257EE"/>
    <w:rsid w:val="00E2263A"/>
    <w:rsid w:val="00E66975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D190"/>
  <w15:chartTrackingRefBased/>
  <w15:docId w15:val="{E46527A2-6F9A-4605-BE20-62CDB0C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6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63A"/>
    <w:rPr>
      <w:sz w:val="18"/>
      <w:szCs w:val="18"/>
    </w:rPr>
  </w:style>
  <w:style w:type="paragraph" w:styleId="a7">
    <w:name w:val="Normal (Web)"/>
    <w:basedOn w:val="a"/>
    <w:rsid w:val="00BF64E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陈涛</dc:creator>
  <cp:keywords/>
  <dc:description/>
  <cp:lastModifiedBy>NTKO</cp:lastModifiedBy>
  <cp:revision>17</cp:revision>
  <dcterms:created xsi:type="dcterms:W3CDTF">2023-01-29T00:09:00Z</dcterms:created>
  <dcterms:modified xsi:type="dcterms:W3CDTF">2023-06-30T01:09:00Z</dcterms:modified>
</cp:coreProperties>
</file>