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E4" w:rsidRDefault="008C2BE4" w:rsidP="004C7791">
      <w:pPr>
        <w:adjustRightInd/>
        <w:snapToGrid/>
        <w:spacing w:after="0"/>
        <w:rPr>
          <w:rFonts w:ascii="微软雅黑" w:hAnsi="微软雅黑" w:cs="宋体"/>
          <w:b/>
        </w:rPr>
      </w:pPr>
    </w:p>
    <w:p w:rsidR="008C2BE4" w:rsidRDefault="008C2BE4" w:rsidP="004C7791">
      <w:pPr>
        <w:adjustRightInd/>
        <w:snapToGrid/>
        <w:spacing w:after="0"/>
        <w:rPr>
          <w:rFonts w:ascii="微软雅黑" w:hAnsi="微软雅黑" w:cs="宋体"/>
          <w:b/>
        </w:rPr>
      </w:pPr>
    </w:p>
    <w:p w:rsidR="0046646F" w:rsidRPr="00AE1A9B" w:rsidRDefault="00AE1A9B" w:rsidP="004C7791">
      <w:pPr>
        <w:adjustRightInd/>
        <w:snapToGrid/>
        <w:spacing w:after="0"/>
        <w:rPr>
          <w:rFonts w:ascii="微软雅黑" w:hAnsi="微软雅黑" w:cs="宋体"/>
          <w:b/>
        </w:rPr>
      </w:pPr>
      <w:r w:rsidRPr="00AE1A9B">
        <w:rPr>
          <w:rFonts w:ascii="微软雅黑" w:hAnsi="微软雅黑" w:cs="宋体" w:hint="eastAsia"/>
          <w:b/>
        </w:rPr>
        <w:t>一、</w:t>
      </w:r>
      <w:r w:rsidR="0046646F" w:rsidRPr="00AE1A9B">
        <w:rPr>
          <w:rFonts w:ascii="微软雅黑" w:hAnsi="微软雅黑" w:cs="宋体" w:hint="eastAsia"/>
          <w:b/>
        </w:rPr>
        <w:t>沙盘设备（儿童标准版）</w:t>
      </w:r>
    </w:p>
    <w:p w:rsidR="0046646F" w:rsidRDefault="004C7791" w:rsidP="004C7791">
      <w:pPr>
        <w:adjustRightInd/>
        <w:snapToGrid/>
        <w:spacing w:after="0"/>
        <w:rPr>
          <w:rFonts w:ascii="微软雅黑" w:hAnsi="微软雅黑" w:cs="宋体"/>
        </w:rPr>
      </w:pPr>
      <w:r w:rsidRPr="004C7791">
        <w:rPr>
          <w:rFonts w:ascii="微软雅黑" w:hAnsi="微软雅黑" w:cs="宋体" w:hint="eastAsia"/>
        </w:rPr>
        <w:t>1、沙具架：实木结构沙具陈列架两个，材质为松木原木。尺寸：宽85cm×高135 cm×深30cm，5层8阶设计，松木原木本色，清漆涂层。</w:t>
      </w:r>
      <w:r w:rsidRPr="004C7791">
        <w:rPr>
          <w:rFonts w:ascii="微软雅黑" w:hAnsi="微软雅黑" w:cs="宋体" w:hint="eastAsia"/>
        </w:rPr>
        <w:br/>
        <w:t>2、沙箱：标准个体沙箱一个，整体实木结构，材质为松木原木。按照国际标准</w:t>
      </w:r>
      <w:r w:rsidRPr="004C7791">
        <w:rPr>
          <w:rFonts w:ascii="微软雅黑" w:hAnsi="微软雅黑" w:cs="宋体" w:hint="eastAsia"/>
        </w:rPr>
        <w:br/>
        <w:t xml:space="preserve">内侧尺寸为45*56*7cm </w:t>
      </w:r>
      <w:r w:rsidRPr="004C7791">
        <w:rPr>
          <w:rFonts w:ascii="微软雅黑" w:hAnsi="微软雅黑" w:cs="宋体" w:hint="eastAsia"/>
        </w:rPr>
        <w:br/>
        <w:t>外侧尺寸：47cm*58cm*9cm</w:t>
      </w:r>
      <w:r w:rsidRPr="004C7791">
        <w:rPr>
          <w:rFonts w:ascii="微软雅黑" w:hAnsi="微软雅黑" w:cs="宋体" w:hint="eastAsia"/>
        </w:rPr>
        <w:br/>
        <w:t>颜色：外侧原木本色，内侧为天蓝色。</w:t>
      </w:r>
      <w:r w:rsidRPr="004C7791">
        <w:rPr>
          <w:rFonts w:ascii="微软雅黑" w:hAnsi="微软雅黑" w:cs="宋体" w:hint="eastAsia"/>
        </w:rPr>
        <w:br/>
        <w:t>3、沙箱架：整体为整条方木原木制作结构，材质为松木原木制作。高度50－60cm正好适合于手放置沙具的位置，美观实用。</w:t>
      </w:r>
      <w:r w:rsidRPr="004C7791">
        <w:rPr>
          <w:rFonts w:ascii="微软雅黑" w:hAnsi="微软雅黑" w:cs="宋体" w:hint="eastAsia"/>
        </w:rPr>
        <w:br/>
        <w:t>4、沙具：800个，沙具为树脂、陶瓷、聚氨脂材料制造。包含18大类别，人物、交通工具包、动物包、植物、建筑物、食品类、家居、生活用品系列、宗教类、意象类等。</w:t>
      </w:r>
      <w:r w:rsidRPr="004C7791">
        <w:rPr>
          <w:rFonts w:ascii="微软雅黑" w:hAnsi="微软雅黑" w:cs="宋体" w:hint="eastAsia"/>
        </w:rPr>
        <w:br/>
        <w:t>5、海沙：10公斤，80--100#天然黄色细沙</w:t>
      </w:r>
      <w:r w:rsidRPr="004C7791">
        <w:rPr>
          <w:rFonts w:ascii="微软雅黑" w:hAnsi="微软雅黑" w:cs="宋体" w:hint="eastAsia"/>
        </w:rPr>
        <w:br/>
        <w:t>6、箱庭活动记录本、箱庭疗法专业书籍各一本；</w:t>
      </w:r>
      <w:r w:rsidRPr="004C7791">
        <w:rPr>
          <w:rFonts w:ascii="微软雅黑" w:hAnsi="微软雅黑" w:cs="宋体" w:hint="eastAsia"/>
        </w:rPr>
        <w:br/>
        <w:t>7、含箱庭管理软件：设置了分级管理功能，把软件分成个体箱庭管理模块、团体箱庭管理模块以及团体箱庭讨论三大管理功能</w:t>
      </w:r>
      <w:r w:rsidR="0046646F">
        <w:rPr>
          <w:rFonts w:ascii="微软雅黑" w:hAnsi="微软雅黑" w:cs="宋体" w:hint="eastAsia"/>
        </w:rPr>
        <w:t>.</w:t>
      </w:r>
    </w:p>
    <w:p w:rsidR="004C7791" w:rsidRPr="00AE1A9B" w:rsidRDefault="004C7791" w:rsidP="00AE1A9B">
      <w:pPr>
        <w:adjustRightInd/>
        <w:snapToGrid/>
        <w:spacing w:after="0"/>
        <w:rPr>
          <w:rFonts w:ascii="微软雅黑" w:hAnsi="微软雅黑" w:cs="宋体"/>
        </w:rPr>
      </w:pPr>
      <w:r w:rsidRPr="004C7791">
        <w:rPr>
          <w:rFonts w:ascii="微软雅黑" w:hAnsi="微软雅黑" w:cs="宋体" w:hint="eastAsia"/>
        </w:rPr>
        <w:t>7.</w:t>
      </w:r>
      <w:r w:rsidR="0046646F">
        <w:rPr>
          <w:rFonts w:ascii="微软雅黑" w:hAnsi="微软雅黑" w:cs="宋体" w:hint="eastAsia"/>
        </w:rPr>
        <w:t>1</w:t>
      </w:r>
      <w:r w:rsidRPr="004C7791">
        <w:rPr>
          <w:rFonts w:ascii="微软雅黑" w:hAnsi="微软雅黑" w:cs="宋体" w:hint="eastAsia"/>
        </w:rPr>
        <w:t>、个体箱庭管理模块里包含了查看详细信息</w:t>
      </w:r>
      <w:bookmarkStart w:id="0" w:name="_GoBack"/>
      <w:bookmarkEnd w:id="0"/>
      <w:r w:rsidRPr="004C7791">
        <w:rPr>
          <w:rFonts w:ascii="微软雅黑" w:hAnsi="微软雅黑" w:cs="宋体" w:hint="eastAsia"/>
        </w:rPr>
        <w:t>和添加箱庭记录的功能。可以查看、添加箱庭治疗的时间、箱庭玩具摆放顺序、完成时间、玩具移动次数、记录照片等功能。</w:t>
      </w:r>
      <w:r w:rsidRPr="004C7791">
        <w:rPr>
          <w:rFonts w:ascii="微软雅黑" w:hAnsi="微软雅黑" w:cs="宋体" w:hint="eastAsia"/>
        </w:rPr>
        <w:br/>
        <w:t>7.</w:t>
      </w:r>
      <w:r w:rsidR="0046646F">
        <w:rPr>
          <w:rFonts w:ascii="微软雅黑" w:hAnsi="微软雅黑" w:cs="宋体" w:hint="eastAsia"/>
        </w:rPr>
        <w:t>2</w:t>
      </w:r>
      <w:r w:rsidRPr="004C7791">
        <w:rPr>
          <w:rFonts w:ascii="微软雅黑" w:hAnsi="微软雅黑" w:cs="宋体" w:hint="eastAsia"/>
        </w:rPr>
        <w:t>、团体箱庭管理模块里面包含了查看详细信息和添加箱庭记录的功能。可以查看和添加制作时间、总用时、见证人、组别/次数、记录照片、第一次玩具或动作到第八次玩具或动作的记录、以及合计玩具数和制作者。</w:t>
      </w:r>
      <w:r w:rsidRPr="004C7791">
        <w:rPr>
          <w:rFonts w:ascii="微软雅黑" w:hAnsi="微软雅黑" w:cs="宋体" w:hint="eastAsia"/>
        </w:rPr>
        <w:br/>
        <w:t>7.</w:t>
      </w:r>
      <w:r w:rsidR="0046646F">
        <w:rPr>
          <w:rFonts w:ascii="微软雅黑" w:hAnsi="微软雅黑" w:cs="宋体" w:hint="eastAsia"/>
        </w:rPr>
        <w:t>3</w:t>
      </w:r>
      <w:r w:rsidRPr="004C7791">
        <w:rPr>
          <w:rFonts w:ascii="微软雅黑" w:hAnsi="微软雅黑" w:cs="宋体" w:hint="eastAsia"/>
        </w:rPr>
        <w:t>、团体箱庭讨论管理模块里面包含了查看详细信息和添加箱庭讨论记录的功能。可以查看和添加制作时间、总用时、见证人、组别/次数、个人主题、讨论内容、制作者的信息等内容。</w:t>
      </w:r>
    </w:p>
    <w:p w:rsidR="00AE1A9B" w:rsidRDefault="00AE1A9B" w:rsidP="004C7791">
      <w:pPr>
        <w:adjustRightInd/>
        <w:snapToGrid/>
        <w:spacing w:after="0"/>
        <w:rPr>
          <w:rFonts w:ascii="微软雅黑" w:hAnsi="微软雅黑" w:cs="宋体"/>
        </w:rPr>
      </w:pPr>
    </w:p>
    <w:p w:rsidR="0046646F" w:rsidRPr="00AE1A9B" w:rsidRDefault="00AE1A9B" w:rsidP="004C7791">
      <w:pPr>
        <w:adjustRightInd/>
        <w:snapToGrid/>
        <w:spacing w:after="0"/>
        <w:rPr>
          <w:rFonts w:ascii="微软雅黑" w:hAnsi="微软雅黑" w:cs="宋体"/>
          <w:b/>
        </w:rPr>
      </w:pPr>
      <w:r w:rsidRPr="00AE1A9B">
        <w:rPr>
          <w:rFonts w:ascii="微软雅黑" w:hAnsi="微软雅黑" w:cs="宋体"/>
          <w:b/>
        </w:rPr>
        <w:t>二</w:t>
      </w:r>
      <w:r w:rsidRPr="00AE1A9B">
        <w:rPr>
          <w:rFonts w:ascii="微软雅黑" w:hAnsi="微软雅黑" w:cs="宋体" w:hint="eastAsia"/>
          <w:b/>
        </w:rPr>
        <w:t>、</w:t>
      </w:r>
      <w:r w:rsidR="0046646F" w:rsidRPr="00AE1A9B">
        <w:rPr>
          <w:rFonts w:ascii="微软雅黑" w:hAnsi="微软雅黑" w:cs="宋体" w:hint="eastAsia"/>
          <w:b/>
        </w:rPr>
        <w:t>沙盘（加强版）</w:t>
      </w:r>
    </w:p>
    <w:p w:rsidR="0046646F" w:rsidRDefault="0046646F" w:rsidP="004C7791">
      <w:pPr>
        <w:adjustRightInd/>
        <w:snapToGrid/>
        <w:spacing w:after="0"/>
        <w:rPr>
          <w:rFonts w:ascii="微软雅黑" w:hAnsi="微软雅黑" w:cs="宋体"/>
        </w:rPr>
      </w:pPr>
      <w:r>
        <w:rPr>
          <w:rFonts w:ascii="微软雅黑" w:hAnsi="微软雅黑" w:cs="宋体" w:hint="eastAsia"/>
        </w:rPr>
        <w:t>一、设备参数</w:t>
      </w:r>
    </w:p>
    <w:p w:rsidR="0046646F" w:rsidRDefault="004C7791" w:rsidP="004C7791">
      <w:pPr>
        <w:adjustRightInd/>
        <w:snapToGrid/>
        <w:spacing w:after="0"/>
        <w:rPr>
          <w:rFonts w:ascii="微软雅黑" w:hAnsi="微软雅黑" w:cs="宋体"/>
        </w:rPr>
      </w:pPr>
      <w:r w:rsidRPr="004C7791">
        <w:rPr>
          <w:rFonts w:ascii="微软雅黑" w:hAnsi="微软雅黑" w:cs="宋体" w:hint="eastAsia"/>
        </w:rPr>
        <w:t>1、沙具架：沙具陈列架两个，材质为松木原木。尺寸：宽120cm×高160 cm×深35cm，6层11阶设计，木本色，清漆涂层。</w:t>
      </w:r>
      <w:r w:rsidRPr="004C7791">
        <w:rPr>
          <w:rFonts w:ascii="微软雅黑" w:hAnsi="微软雅黑" w:cs="宋体" w:hint="eastAsia"/>
        </w:rPr>
        <w:br/>
        <w:t>2、沙箱：标准个体沙箱一个，标准团体沙箱一个。材质为松木原木。</w:t>
      </w:r>
      <w:r w:rsidRPr="004C7791">
        <w:rPr>
          <w:rFonts w:ascii="微软雅黑" w:hAnsi="微软雅黑" w:cs="宋体" w:hint="eastAsia"/>
        </w:rPr>
        <w:br/>
        <w:t>个体沙箱规格：按照国际标准</w:t>
      </w:r>
      <w:r w:rsidRPr="004C7791">
        <w:rPr>
          <w:rFonts w:ascii="微软雅黑" w:hAnsi="微软雅黑" w:cs="宋体" w:hint="eastAsia"/>
        </w:rPr>
        <w:br/>
        <w:t xml:space="preserve">1) 尺寸：57*72*7cm；； </w:t>
      </w:r>
      <w:r w:rsidRPr="004C7791">
        <w:rPr>
          <w:rFonts w:ascii="微软雅黑" w:hAnsi="微软雅黑" w:cs="宋体" w:hint="eastAsia"/>
        </w:rPr>
        <w:br/>
        <w:t>2) 颜色：外侧原木本色，内侧为天蓝色。</w:t>
      </w:r>
      <w:r w:rsidRPr="004C7791">
        <w:rPr>
          <w:rFonts w:ascii="微软雅黑" w:hAnsi="微软雅黑" w:cs="宋体" w:hint="eastAsia"/>
        </w:rPr>
        <w:br/>
        <w:t>团体沙箱规格：按照国际标准</w:t>
      </w:r>
      <w:r w:rsidRPr="004C7791">
        <w:rPr>
          <w:rFonts w:ascii="微软雅黑" w:hAnsi="微软雅黑" w:cs="宋体" w:hint="eastAsia"/>
        </w:rPr>
        <w:br/>
      </w:r>
      <w:r w:rsidRPr="004C7791">
        <w:rPr>
          <w:rFonts w:ascii="微软雅黑" w:hAnsi="微软雅黑" w:cs="宋体" w:hint="eastAsia"/>
        </w:rPr>
        <w:lastRenderedPageBreak/>
        <w:t xml:space="preserve">1) 尺寸： 85*120*10cm； </w:t>
      </w:r>
      <w:r w:rsidRPr="004C7791">
        <w:rPr>
          <w:rFonts w:ascii="微软雅黑" w:hAnsi="微软雅黑" w:cs="宋体" w:hint="eastAsia"/>
        </w:rPr>
        <w:br/>
        <w:t>2) 颜色：外侧原木本色，内侧为天蓝色。</w:t>
      </w:r>
      <w:r w:rsidRPr="004C7791">
        <w:rPr>
          <w:rFonts w:ascii="微软雅黑" w:hAnsi="微软雅黑" w:cs="宋体" w:hint="eastAsia"/>
        </w:rPr>
        <w:br/>
        <w:t>3、沙箱腿：整体为整条方木原木制作结构，材质为松木原木制作。高度70－100cm正好适合于手放置沙具的位置，美观实用。</w:t>
      </w:r>
      <w:r w:rsidRPr="004C7791">
        <w:rPr>
          <w:rFonts w:ascii="微软雅黑" w:hAnsi="微软雅黑" w:cs="宋体" w:hint="eastAsia"/>
        </w:rPr>
        <w:br/>
        <w:t>4、沙具：1600个，沙具为树脂、陶瓷、聚氨脂材料制造。包含人物类、交通工具类、动物类、植物类、食品类、家居类、家禽类、宗教类等18大类别。</w:t>
      </w:r>
      <w:r w:rsidRPr="004C7791">
        <w:rPr>
          <w:rFonts w:ascii="微软雅黑" w:hAnsi="微软雅黑" w:cs="宋体" w:hint="eastAsia"/>
        </w:rPr>
        <w:br/>
        <w:t>5、海沙： 45公斤，天然黄色细沙、细腻、高温消毒,手握可以带来极柔软感；</w:t>
      </w:r>
      <w:r w:rsidRPr="004C7791">
        <w:rPr>
          <w:rFonts w:ascii="微软雅黑" w:hAnsi="微软雅黑" w:cs="宋体" w:hint="eastAsia"/>
        </w:rPr>
        <w:br/>
        <w:t>6、箱庭活动记录本、《箱庭疗法》</w:t>
      </w:r>
      <w:r w:rsidR="0046646F">
        <w:rPr>
          <w:rFonts w:ascii="微软雅黑" w:hAnsi="微软雅黑" w:cs="宋体" w:hint="eastAsia"/>
        </w:rPr>
        <w:t xml:space="preserve">、 </w:t>
      </w:r>
      <w:r w:rsidRPr="004C7791">
        <w:rPr>
          <w:rFonts w:ascii="微软雅黑" w:hAnsi="微软雅黑" w:cs="宋体" w:hint="eastAsia"/>
        </w:rPr>
        <w:t>操作手册各一本；箱庭活动记录本、分别为个体箱庭制作过程记录表（6份）、团体箱庭制作（2份 共8张）过程记录表，方便沙盘治疗的工作开展。</w:t>
      </w:r>
      <w:r w:rsidRPr="004C7791">
        <w:rPr>
          <w:rFonts w:ascii="微软雅黑" w:hAnsi="微软雅黑" w:cs="宋体" w:hint="eastAsia"/>
        </w:rPr>
        <w:br/>
      </w:r>
      <w:r w:rsidR="0046646F">
        <w:rPr>
          <w:rFonts w:ascii="微软雅黑" w:hAnsi="微软雅黑" w:cs="宋体" w:hint="eastAsia"/>
        </w:rPr>
        <w:t>二</w:t>
      </w:r>
      <w:r w:rsidRPr="004C7791">
        <w:rPr>
          <w:rFonts w:ascii="微软雅黑" w:hAnsi="微软雅黑" w:cs="宋体" w:hint="eastAsia"/>
        </w:rPr>
        <w:t xml:space="preserve">、箱庭管理软件： </w:t>
      </w:r>
      <w:r w:rsidRPr="004C7791">
        <w:rPr>
          <w:rFonts w:ascii="微软雅黑" w:hAnsi="微软雅黑" w:cs="宋体" w:hint="eastAsia"/>
        </w:rPr>
        <w:br/>
        <w:t>软件安装简便，易操作，可以在本地电脑轻松运行，涵盖用户管理、个体箱庭、团体箱庭、团体箱庭讨论、沙具管理五大模块。可对个人箱庭、团体箱庭治疗过程分别记录</w:t>
      </w:r>
      <w:r w:rsidR="0046646F">
        <w:rPr>
          <w:rFonts w:ascii="微软雅黑" w:hAnsi="微软雅黑" w:cs="宋体" w:hint="eastAsia"/>
        </w:rPr>
        <w:t>。</w:t>
      </w:r>
    </w:p>
    <w:p w:rsidR="001B05F3" w:rsidRDefault="004C7791" w:rsidP="004C7791">
      <w:pPr>
        <w:adjustRightInd/>
        <w:snapToGrid/>
        <w:spacing w:after="0"/>
        <w:rPr>
          <w:rFonts w:ascii="微软雅黑" w:hAnsi="微软雅黑" w:cs="宋体"/>
        </w:rPr>
      </w:pPr>
      <w:r w:rsidRPr="004C7791">
        <w:rPr>
          <w:rFonts w:ascii="微软雅黑" w:hAnsi="微软雅黑" w:cs="宋体" w:hint="eastAsia"/>
        </w:rPr>
        <w:t>（一）用户管理：管理员可以对注册用户的用户名、性别、年龄等信息进行编辑、统一管理</w:t>
      </w:r>
      <w:r w:rsidR="001B05F3">
        <w:rPr>
          <w:rFonts w:ascii="微软雅黑" w:hAnsi="微软雅黑" w:cs="宋体" w:hint="eastAsia"/>
        </w:rPr>
        <w:t>。</w:t>
      </w:r>
    </w:p>
    <w:p w:rsidR="001B05F3" w:rsidRDefault="004C7791" w:rsidP="004C7791">
      <w:pPr>
        <w:adjustRightInd/>
        <w:snapToGrid/>
        <w:spacing w:after="0"/>
        <w:rPr>
          <w:rFonts w:ascii="微软雅黑" w:hAnsi="微软雅黑" w:cs="宋体"/>
        </w:rPr>
      </w:pPr>
      <w:r w:rsidRPr="004C7791">
        <w:rPr>
          <w:rFonts w:ascii="微软雅黑" w:hAnsi="微软雅黑" w:cs="宋体" w:hint="eastAsia"/>
        </w:rPr>
        <w:t>（二）个体箱庭：</w:t>
      </w:r>
      <w:r w:rsidRPr="004C7791">
        <w:rPr>
          <w:rFonts w:ascii="微软雅黑" w:hAnsi="微软雅黑" w:cs="宋体" w:hint="eastAsia"/>
        </w:rPr>
        <w:br/>
        <w:t>1、个体箱庭管理模块里包含了查看详细信息和添加箱庭记录的功能。可以查看、添加箱庭治疗的时间、箱庭沙具摆放顺序、完成时间、沙具移动次数、记录照片等功能。操作简单，便于心理咨询快速熟悉使用本软件。</w:t>
      </w:r>
      <w:r w:rsidRPr="004C7791">
        <w:rPr>
          <w:rFonts w:ascii="微软雅黑" w:hAnsi="微软雅黑" w:cs="宋体" w:hint="eastAsia"/>
        </w:rPr>
        <w:br/>
        <w:t>2、可以按照姓名、时间范围对箱庭记录进行检索</w:t>
      </w:r>
      <w:r w:rsidR="001B05F3">
        <w:rPr>
          <w:rFonts w:ascii="微软雅黑" w:hAnsi="微软雅黑" w:cs="宋体" w:hint="eastAsia"/>
        </w:rPr>
        <w:t>。</w:t>
      </w:r>
    </w:p>
    <w:p w:rsidR="001B05F3" w:rsidRDefault="004C7791" w:rsidP="004C7791">
      <w:pPr>
        <w:adjustRightInd/>
        <w:snapToGrid/>
        <w:spacing w:after="0"/>
        <w:rPr>
          <w:rFonts w:ascii="微软雅黑" w:hAnsi="微软雅黑" w:cs="宋体"/>
        </w:rPr>
      </w:pPr>
      <w:r w:rsidRPr="004C7791">
        <w:rPr>
          <w:rFonts w:ascii="微软雅黑" w:hAnsi="微软雅黑" w:cs="宋体" w:hint="eastAsia"/>
        </w:rPr>
        <w:t>（三）团体箱庭</w:t>
      </w:r>
      <w:r w:rsidRPr="004C7791">
        <w:rPr>
          <w:rFonts w:ascii="微软雅黑" w:hAnsi="微软雅黑" w:cs="宋体" w:hint="eastAsia"/>
        </w:rPr>
        <w:br/>
        <w:t>1、团体箱庭管理模块里面包含了查看详细信息和添加箱庭记录的功能。可以查看和添加制作时间、总用时、见证人、组别/次数、记录照片、第一次沙具或动作到第八次沙具或动作的记录、以及合计沙具数和制作者。充分考虑到团体箱庭治疗中所需记录的数据种类，保证记录报告的完整性。</w:t>
      </w:r>
      <w:r w:rsidRPr="004C7791">
        <w:rPr>
          <w:rFonts w:ascii="微软雅黑" w:hAnsi="微软雅黑" w:cs="宋体" w:hint="eastAsia"/>
        </w:rPr>
        <w:br/>
        <w:t>2、可以按照姓名、时间范围对箱庭记录进行检索，方便心理咨询师在繁杂的数据快速查找到数据记录，更加系统性的研究数据资料。</w:t>
      </w:r>
      <w:r w:rsidRPr="004C7791">
        <w:rPr>
          <w:rFonts w:ascii="微软雅黑" w:hAnsi="微软雅黑" w:cs="宋体" w:hint="eastAsia"/>
        </w:rPr>
        <w:br/>
        <w:t>（四）团体箱庭讨论</w:t>
      </w:r>
      <w:r w:rsidRPr="004C7791">
        <w:rPr>
          <w:rFonts w:ascii="微软雅黑" w:hAnsi="微软雅黑" w:cs="宋体" w:hint="eastAsia"/>
        </w:rPr>
        <w:br/>
        <w:t>1、团体箱庭讨论管理模块里面包含了查看详细信息和添加箱庭讨论记录的功能。可以查看和添加制作时间、总用时、见证人、组别/次数、个人主题、讨论内容、制作者的信息等内容。方便制作者记录团体箱庭活动过程，便于咨询师对于箱庭治疗过程的记录。</w:t>
      </w:r>
      <w:r w:rsidRPr="004C7791">
        <w:rPr>
          <w:rFonts w:ascii="微软雅黑" w:hAnsi="微软雅黑" w:cs="宋体" w:hint="eastAsia"/>
        </w:rPr>
        <w:br/>
        <w:t>2、可以记录团体箱庭沙具摆放顺序、意图、感受、构思等讨论内容</w:t>
      </w:r>
      <w:r w:rsidR="001B05F3">
        <w:rPr>
          <w:rFonts w:ascii="微软雅黑" w:hAnsi="微软雅黑" w:cs="宋体" w:hint="eastAsia"/>
        </w:rPr>
        <w:t>。</w:t>
      </w:r>
      <w:r w:rsidRPr="004C7791">
        <w:rPr>
          <w:rFonts w:ascii="微软雅黑" w:hAnsi="微软雅黑" w:cs="宋体" w:hint="eastAsia"/>
        </w:rPr>
        <w:br/>
        <w:t>（五）沙具管理</w:t>
      </w:r>
      <w:r w:rsidRPr="004C7791">
        <w:rPr>
          <w:rFonts w:ascii="微软雅黑" w:hAnsi="微软雅黑" w:cs="宋体" w:hint="eastAsia"/>
        </w:rPr>
        <w:br/>
        <w:t>咨询师可以按照自定类别，添加沙具图片、名称等信息</w:t>
      </w:r>
      <w:r w:rsidR="001B05F3">
        <w:rPr>
          <w:rFonts w:ascii="微软雅黑" w:hAnsi="微软雅黑" w:cs="宋体" w:hint="eastAsia"/>
        </w:rPr>
        <w:t>。</w:t>
      </w:r>
    </w:p>
    <w:p w:rsidR="004C7791" w:rsidRPr="004C7791" w:rsidRDefault="004C7791" w:rsidP="004C7791">
      <w:pPr>
        <w:adjustRightInd/>
        <w:snapToGrid/>
        <w:spacing w:after="0"/>
        <w:rPr>
          <w:rFonts w:ascii="微软雅黑" w:hAnsi="微软雅黑" w:cs="宋体"/>
        </w:rPr>
      </w:pPr>
      <w:r w:rsidRPr="004C7791">
        <w:rPr>
          <w:rFonts w:ascii="微软雅黑" w:hAnsi="微软雅黑" w:cs="宋体" w:hint="eastAsia"/>
        </w:rPr>
        <w:lastRenderedPageBreak/>
        <w:t>★投标人或授权厂商需具有ISO9001质量管理体系认证，ISO14001：2015环境管理体系认证、GB/T28001—2011职业健康安全管理体系认证，且认证日期在本项目招标公示日之前。投标人在投标文件内须提供证书扫描件或复印件。</w:t>
      </w:r>
      <w:r w:rsidRPr="004C7791">
        <w:rPr>
          <w:rFonts w:ascii="微软雅黑" w:hAnsi="微软雅黑" w:cs="宋体" w:hint="eastAsia"/>
        </w:rPr>
        <w:br/>
        <w:t xml:space="preserve">★所投产品拥有ROHS认证证书， </w:t>
      </w:r>
      <w:r w:rsidRPr="004C7791">
        <w:rPr>
          <w:rFonts w:ascii="微软雅黑" w:hAnsi="微软雅黑" w:cs="宋体" w:hint="eastAsia"/>
        </w:rPr>
        <w:br/>
        <w:t>★为确保产品安全性，所投产品的“沙具架”、“沙盘”、“沙盘架”及“沙具架用板”均须具有省级以上检测部门出具的检测报告，甲醛释放量需符合国家标准要求，检测标准依据国家标准“ GB 18584-2001”，</w:t>
      </w:r>
      <w:r w:rsidRPr="004C7791">
        <w:rPr>
          <w:rFonts w:ascii="微软雅黑" w:hAnsi="微软雅黑" w:cs="宋体" w:hint="eastAsia"/>
        </w:rPr>
        <w:br/>
        <w:t>★所投产品须具有CNAS标志的检测报告</w:t>
      </w:r>
      <w:r w:rsidRPr="004C7791">
        <w:rPr>
          <w:rFonts w:ascii="微软雅黑" w:hAnsi="微软雅黑" w:cs="宋体" w:hint="eastAsia"/>
        </w:rPr>
        <w:br/>
        <w:t>★箱庭管理软件需具有软件著作权登记证书、</w:t>
      </w:r>
      <w:r w:rsidRPr="004C7791">
        <w:rPr>
          <w:rFonts w:ascii="微软雅黑" w:hAnsi="微软雅黑" w:cs="宋体" w:hint="eastAsia"/>
        </w:rPr>
        <w:br/>
        <w:t>★箱庭管理软件需具有软件产品证书、</w:t>
      </w:r>
      <w:r w:rsidRPr="004C7791">
        <w:rPr>
          <w:rFonts w:ascii="微软雅黑" w:hAnsi="微软雅黑" w:cs="宋体" w:hint="eastAsia"/>
        </w:rPr>
        <w:br/>
        <w:t>★箱庭管理软件须具有中国软件测评中心出具的检测报告，</w:t>
      </w:r>
      <w:r w:rsidRPr="004C7791">
        <w:rPr>
          <w:rFonts w:ascii="微软雅黑" w:hAnsi="微软雅黑" w:cs="宋体" w:hint="eastAsia"/>
        </w:rPr>
        <w:br/>
        <w:t>★所投产品</w:t>
      </w:r>
      <w:r w:rsidR="001B05F3">
        <w:rPr>
          <w:rFonts w:ascii="微软雅黑" w:hAnsi="微软雅黑" w:cs="宋体" w:hint="eastAsia"/>
        </w:rPr>
        <w:t>至少21种</w:t>
      </w:r>
      <w:r w:rsidRPr="004C7791">
        <w:rPr>
          <w:rFonts w:ascii="微软雅黑" w:hAnsi="微软雅黑" w:cs="宋体" w:hint="eastAsia"/>
        </w:rPr>
        <w:t>沙具须具有CMA标志的检测报告</w:t>
      </w:r>
      <w:r w:rsidR="001B05F3">
        <w:rPr>
          <w:rFonts w:ascii="微软雅黑" w:hAnsi="微软雅黑" w:cs="宋体" w:hint="eastAsia"/>
        </w:rPr>
        <w:t>。</w:t>
      </w:r>
    </w:p>
    <w:p w:rsidR="004C7791" w:rsidRDefault="004C7791" w:rsidP="00D31D50">
      <w:pPr>
        <w:spacing w:line="220" w:lineRule="atLeast"/>
      </w:pPr>
    </w:p>
    <w:p w:rsidR="004C7791" w:rsidRDefault="004C7791" w:rsidP="00D31D50">
      <w:pPr>
        <w:spacing w:line="220" w:lineRule="atLeast"/>
      </w:pPr>
    </w:p>
    <w:p w:rsidR="004C7791" w:rsidRPr="00AE1A9B" w:rsidRDefault="00AE1A9B" w:rsidP="00D31D50">
      <w:pPr>
        <w:spacing w:line="220" w:lineRule="atLeast"/>
        <w:rPr>
          <w:b/>
        </w:rPr>
      </w:pPr>
      <w:r w:rsidRPr="00AE1A9B">
        <w:rPr>
          <w:rFonts w:hint="eastAsia"/>
          <w:b/>
        </w:rPr>
        <w:t>三、</w:t>
      </w:r>
      <w:r w:rsidR="003430A3" w:rsidRPr="003430A3">
        <w:rPr>
          <w:rFonts w:hint="eastAsia"/>
          <w:b/>
        </w:rPr>
        <w:t>音乐治疗仪</w:t>
      </w:r>
      <w:r w:rsidR="003430A3">
        <w:rPr>
          <w:rFonts w:hint="eastAsia"/>
          <w:b/>
        </w:rPr>
        <w:t>（</w:t>
      </w:r>
      <w:r w:rsidR="00047A14" w:rsidRPr="00AE1A9B">
        <w:rPr>
          <w:rFonts w:hint="eastAsia"/>
          <w:b/>
        </w:rPr>
        <w:t>音乐放松椅</w:t>
      </w:r>
      <w:r w:rsidR="003430A3">
        <w:rPr>
          <w:rFonts w:hint="eastAsia"/>
          <w:b/>
        </w:rPr>
        <w:t>）</w:t>
      </w:r>
    </w:p>
    <w:p w:rsidR="00047A14" w:rsidRDefault="00047A14" w:rsidP="004C7791">
      <w:pPr>
        <w:adjustRightInd/>
        <w:snapToGrid/>
        <w:spacing w:after="0"/>
        <w:rPr>
          <w:rFonts w:ascii="微软雅黑" w:hAnsi="微软雅黑" w:cs="宋体"/>
        </w:rPr>
      </w:pPr>
      <w:r>
        <w:rPr>
          <w:rFonts w:ascii="微软雅黑" w:hAnsi="微软雅黑" w:cs="宋体" w:hint="eastAsia"/>
        </w:rPr>
        <w:t>一、功能特点</w:t>
      </w:r>
    </w:p>
    <w:p w:rsidR="00ED3A47" w:rsidRDefault="004C7791" w:rsidP="004C7791">
      <w:pPr>
        <w:adjustRightInd/>
        <w:snapToGrid/>
        <w:spacing w:after="0"/>
        <w:rPr>
          <w:rFonts w:ascii="微软雅黑" w:hAnsi="微软雅黑" w:cs="宋体"/>
        </w:rPr>
      </w:pPr>
      <w:r w:rsidRPr="004C7791">
        <w:rPr>
          <w:rFonts w:ascii="微软雅黑" w:hAnsi="微软雅黑" w:cs="宋体" w:hint="eastAsia"/>
        </w:rPr>
        <w:t>本系统涵盖</w:t>
      </w:r>
      <w:r w:rsidR="00047A14">
        <w:rPr>
          <w:rFonts w:ascii="微软雅黑" w:hAnsi="微软雅黑" w:cs="宋体" w:hint="eastAsia"/>
        </w:rPr>
        <w:t>学习中心、治疗中心、音乐中心、记录中心四大模块。</w:t>
      </w:r>
      <w:r w:rsidRPr="004C7791">
        <w:rPr>
          <w:rFonts w:ascii="微软雅黑" w:hAnsi="微软雅黑" w:cs="宋体" w:hint="eastAsia"/>
        </w:rPr>
        <w:br/>
        <w:t>（一）学习中心：具备自助式放松训练功能，包含意向放松训练、呼吸放松训练、渐进式肌肉放松训练等几种模式，提供专业真人教学视频。</w:t>
      </w:r>
    </w:p>
    <w:p w:rsidR="00ED3A47" w:rsidRDefault="004C7791" w:rsidP="004C7791">
      <w:pPr>
        <w:adjustRightInd/>
        <w:snapToGrid/>
        <w:spacing w:after="0"/>
        <w:rPr>
          <w:rFonts w:ascii="微软雅黑" w:hAnsi="微软雅黑" w:cs="宋体"/>
        </w:rPr>
      </w:pPr>
      <w:r w:rsidRPr="004C7791">
        <w:rPr>
          <w:rFonts w:ascii="微软雅黑" w:hAnsi="微软雅黑" w:cs="宋体" w:hint="eastAsia"/>
        </w:rPr>
        <w:t>（二）音乐中心：包含专业音乐、α波音乐、纯音乐三大板块，支持自定义添加音乐</w:t>
      </w:r>
      <w:r w:rsidR="00ED3A47">
        <w:rPr>
          <w:rFonts w:ascii="微软雅黑" w:hAnsi="微软雅黑" w:cs="宋体" w:hint="eastAsia"/>
        </w:rPr>
        <w:t>。</w:t>
      </w:r>
    </w:p>
    <w:p w:rsidR="003B5923" w:rsidRDefault="004C7791" w:rsidP="004C7791">
      <w:pPr>
        <w:adjustRightInd/>
        <w:snapToGrid/>
        <w:spacing w:after="0"/>
        <w:rPr>
          <w:rFonts w:ascii="微软雅黑" w:hAnsi="微软雅黑" w:cs="宋体"/>
        </w:rPr>
      </w:pPr>
      <w:r w:rsidRPr="004C7791">
        <w:rPr>
          <w:rFonts w:ascii="微软雅黑" w:hAnsi="微软雅黑" w:cs="宋体" w:hint="eastAsia"/>
        </w:rPr>
        <w:t>（三）治疗中心：包含了治疗方案、放松环境、辅助催眠、系统管理、治疗情况、使用帮助6大模块。可以实时监测训练者心率、血氧，压力指数、HRV、PNN50等数值，更加深入地分析用户的身心状态。</w:t>
      </w:r>
      <w:r w:rsidRPr="004C7791">
        <w:rPr>
          <w:rFonts w:ascii="微软雅黑" w:hAnsi="微软雅黑" w:cs="宋体" w:hint="eastAsia"/>
        </w:rPr>
        <w:br/>
        <w:t>1、治疗方案</w:t>
      </w:r>
      <w:r w:rsidR="00ED3A47">
        <w:rPr>
          <w:rFonts w:ascii="微软雅黑" w:hAnsi="微软雅黑" w:cs="宋体" w:hint="eastAsia"/>
        </w:rPr>
        <w:t>：</w:t>
      </w:r>
      <w:r w:rsidRPr="004C7791">
        <w:rPr>
          <w:rFonts w:ascii="微软雅黑" w:hAnsi="微软雅黑" w:cs="宋体" w:hint="eastAsia"/>
        </w:rPr>
        <w:t>分别针对焦虑、恐怖、情绪低落、抑郁情绪状态研发出每种各8套音乐放松方案，系统软件会根据这些采集到的实时生理数据进行系统分析，并自动为使用者提供最有针对性的治疗方案。如果这首治疗音乐对其没有治疗作用，系统会根据生理采集器数据，自动选择播放适合于治疗放松的音乐。能生成并导出放松报告，并给予治疗建议。</w:t>
      </w:r>
      <w:r w:rsidRPr="004C7791">
        <w:rPr>
          <w:rFonts w:ascii="微软雅黑" w:hAnsi="微软雅黑" w:cs="宋体" w:hint="eastAsia"/>
        </w:rPr>
        <w:br/>
        <w:t>2、放松环境</w:t>
      </w:r>
      <w:r w:rsidR="00ED3A47">
        <w:rPr>
          <w:rFonts w:ascii="微软雅黑" w:hAnsi="微软雅黑" w:cs="宋体" w:hint="eastAsia"/>
        </w:rPr>
        <w:t>：</w:t>
      </w:r>
      <w:r w:rsidRPr="004C7791">
        <w:rPr>
          <w:rFonts w:ascii="微软雅黑" w:hAnsi="微软雅黑" w:cs="宋体" w:hint="eastAsia"/>
        </w:rPr>
        <w:t>内含山林、静谧夜晚、下雨天、小桥流水、海边等场景模式，高保真的音频播放让用户仿佛身临其境，置身于大自然。</w:t>
      </w:r>
      <w:r w:rsidR="00ED3A47" w:rsidRPr="004C7791">
        <w:rPr>
          <w:rFonts w:ascii="微软雅黑" w:hAnsi="微软雅黑" w:cs="宋体" w:hint="eastAsia"/>
        </w:rPr>
        <w:t>系统支持自定义添加环境</w:t>
      </w:r>
      <w:r w:rsidR="00ED3A47">
        <w:rPr>
          <w:rFonts w:ascii="微软雅黑" w:hAnsi="微软雅黑" w:cs="宋体" w:hint="eastAsia"/>
        </w:rPr>
        <w:t>。</w:t>
      </w:r>
      <w:r w:rsidRPr="004C7791">
        <w:rPr>
          <w:rFonts w:ascii="微软雅黑" w:hAnsi="微软雅黑" w:cs="宋体" w:hint="eastAsia"/>
        </w:rPr>
        <w:br/>
        <w:t>3、催眠辅助</w:t>
      </w:r>
      <w:r w:rsidR="00ED3A47">
        <w:rPr>
          <w:rFonts w:ascii="微软雅黑" w:hAnsi="微软雅黑" w:cs="宋体" w:hint="eastAsia"/>
        </w:rPr>
        <w:t xml:space="preserve">: </w:t>
      </w:r>
      <w:r w:rsidRPr="004C7791">
        <w:rPr>
          <w:rFonts w:ascii="微软雅黑" w:hAnsi="微软雅黑" w:cs="宋体" w:hint="eastAsia"/>
        </w:rPr>
        <w:t>内置意念式呼吸法、按摩呼吸法、松弛反应等催眠引导语音，并可以查看语音字幕，帮助心理咨询师更好的开展催眠工作。</w:t>
      </w:r>
      <w:r w:rsidR="00ED3A47" w:rsidRPr="004C7791">
        <w:rPr>
          <w:rFonts w:ascii="微软雅黑" w:hAnsi="微软雅黑" w:cs="宋体" w:hint="eastAsia"/>
        </w:rPr>
        <w:t>管理员可以自定义添加催眠语音以及字幕</w:t>
      </w:r>
      <w:r w:rsidR="00ED3A47">
        <w:rPr>
          <w:rFonts w:ascii="微软雅黑" w:hAnsi="微软雅黑" w:cs="宋体" w:hint="eastAsia"/>
        </w:rPr>
        <w:t>。</w:t>
      </w:r>
      <w:r w:rsidRPr="004C7791">
        <w:rPr>
          <w:rFonts w:ascii="微软雅黑" w:hAnsi="微软雅黑" w:cs="宋体" w:hint="eastAsia"/>
        </w:rPr>
        <w:t>。</w:t>
      </w:r>
      <w:r w:rsidRPr="004C7791">
        <w:rPr>
          <w:rFonts w:ascii="微软雅黑" w:hAnsi="微软雅黑" w:cs="宋体" w:hint="eastAsia"/>
        </w:rPr>
        <w:br/>
        <w:t>4、治疗情况: 根据治疗的开始时间和结束时间、最大血氧、最大脉率、平均血氧、平均脉率以及他此次的治疗使用的方案，实时查看训练者信息。</w:t>
      </w:r>
      <w:r w:rsidRPr="004C7791">
        <w:rPr>
          <w:rFonts w:ascii="微软雅黑" w:hAnsi="微软雅黑" w:cs="宋体" w:hint="eastAsia"/>
        </w:rPr>
        <w:br/>
      </w:r>
      <w:r w:rsidRPr="004C7791">
        <w:rPr>
          <w:rFonts w:ascii="微软雅黑" w:hAnsi="微软雅黑" w:cs="宋体" w:hint="eastAsia"/>
        </w:rPr>
        <w:lastRenderedPageBreak/>
        <w:t>5、系统管理：可以对新用户以及新设备进行系统的管理，不会出现随着训练者的越来越多，无效垃圾越来越多，系统出现混乱的情况，也便于心理咨询师的管理。</w:t>
      </w:r>
      <w:r w:rsidRPr="004C7791">
        <w:rPr>
          <w:rFonts w:ascii="微软雅黑" w:hAnsi="微软雅黑" w:cs="宋体" w:hint="eastAsia"/>
        </w:rPr>
        <w:br/>
        <w:t>6、使用帮助： 此模块详尽的介绍了音乐疗法的内容、软件安装环境要求、仪器连接、系统操作说明等内容，帮助用户更好更快的熟悉本产品。</w:t>
      </w:r>
      <w:r w:rsidRPr="004C7791">
        <w:rPr>
          <w:rFonts w:ascii="微软雅黑" w:hAnsi="微软雅黑" w:cs="宋体" w:hint="eastAsia"/>
        </w:rPr>
        <w:br/>
        <w:t>（四）、记录中心</w:t>
      </w:r>
      <w:r w:rsidRPr="004C7791">
        <w:rPr>
          <w:rFonts w:ascii="微软雅黑" w:hAnsi="微软雅黑" w:cs="宋体" w:hint="eastAsia"/>
        </w:rPr>
        <w:br/>
        <w:t>1、可以查询训练者本次及历次训练记录，并可以根据时间、基本信息、每次治疗的开始时间和结束时间、最大血氧、最大脉率、平均血氧、平均脉率、治疗使用的方案来查询训练者治疗情况。</w:t>
      </w:r>
      <w:r w:rsidRPr="004C7791">
        <w:rPr>
          <w:rFonts w:ascii="微软雅黑" w:hAnsi="微软雅黑" w:cs="宋体" w:hint="eastAsia"/>
        </w:rPr>
        <w:br/>
        <w:t>2、管理员可以对注册用户的用户名、性别、年龄等信息进行编辑、统一管理。支持按照用户名筛选数据，方便查询用户信息</w:t>
      </w:r>
      <w:r w:rsidRPr="004C7791">
        <w:rPr>
          <w:rFonts w:ascii="微软雅黑" w:hAnsi="微软雅黑" w:cs="宋体" w:hint="eastAsia"/>
        </w:rPr>
        <w:br/>
        <w:t>3、账号信息修改：管理员用户具有管理所有用户账号信息的权限，可对账号的密码及其他信息进行修改，防止用户遗忘密码无法登录的问题发生。</w:t>
      </w:r>
      <w:r w:rsidRPr="004C7791">
        <w:rPr>
          <w:rFonts w:ascii="微软雅黑" w:hAnsi="微软雅黑" w:cs="宋体" w:hint="eastAsia"/>
        </w:rPr>
        <w:br/>
        <w:t>三、产品配置</w:t>
      </w:r>
      <w:r w:rsidRPr="004C7791">
        <w:rPr>
          <w:rFonts w:ascii="微软雅黑" w:hAnsi="微软雅黑" w:cs="宋体" w:hint="eastAsia"/>
        </w:rPr>
        <w:br/>
        <w:t>【采集器】</w:t>
      </w:r>
      <w:r w:rsidRPr="004C7791">
        <w:rPr>
          <w:rFonts w:ascii="微软雅黑" w:hAnsi="微软雅黑" w:cs="宋体" w:hint="eastAsia"/>
        </w:rPr>
        <w:br/>
        <w:t>1、 无线腕表式心率采集器</w:t>
      </w:r>
      <w:r w:rsidR="003B5923">
        <w:rPr>
          <w:rFonts w:ascii="微软雅黑" w:hAnsi="微软雅黑" w:cs="宋体" w:hint="eastAsia"/>
        </w:rPr>
        <w:t>:</w:t>
      </w:r>
      <w:r w:rsidRPr="004C7791">
        <w:rPr>
          <w:rFonts w:ascii="微软雅黑" w:hAnsi="微软雅黑" w:cs="宋体" w:hint="eastAsia"/>
        </w:rPr>
        <w:t>尺寸：约55mm*55mm，显示屏为长24mm*宽度12mm，可以直接显示心率、血氧的实时数值及波形；</w:t>
      </w:r>
      <w:r w:rsidRPr="004C7791">
        <w:rPr>
          <w:rFonts w:ascii="微软雅黑" w:hAnsi="微软雅黑" w:cs="宋体" w:hint="eastAsia"/>
        </w:rPr>
        <w:br/>
      </w:r>
      <w:r w:rsidR="003B5923">
        <w:rPr>
          <w:rFonts w:ascii="微软雅黑" w:hAnsi="微软雅黑" w:cs="宋体" w:hint="eastAsia"/>
        </w:rPr>
        <w:t>2、</w:t>
      </w:r>
      <w:r w:rsidRPr="004C7791">
        <w:rPr>
          <w:rFonts w:ascii="微软雅黑" w:hAnsi="微软雅黑" w:cs="宋体" w:hint="eastAsia"/>
        </w:rPr>
        <w:t xml:space="preserve"> 红外指套探头，尺寸约为47.5mm*37.5mm,可用于血氧饱和度和脉率的测量，可将血容积变化信号实时传送并显示。</w:t>
      </w:r>
    </w:p>
    <w:p w:rsidR="00BC00AE" w:rsidRDefault="004C7791" w:rsidP="003B5923">
      <w:pPr>
        <w:adjustRightInd/>
        <w:snapToGrid/>
        <w:spacing w:after="0"/>
        <w:ind w:firstLineChars="250" w:firstLine="550"/>
        <w:rPr>
          <w:rFonts w:ascii="微软雅黑" w:hAnsi="微软雅黑" w:cs="宋体"/>
        </w:rPr>
      </w:pPr>
      <w:r w:rsidRPr="004C7791">
        <w:rPr>
          <w:rFonts w:ascii="微软雅黑" w:hAnsi="微软雅黑" w:cs="宋体" w:hint="eastAsia"/>
        </w:rPr>
        <w:t>可以实现数据无线传输，随时取读使用者生理数据。使用者如有需要，可以自行在放松室走动，不受有线的束缚。</w:t>
      </w:r>
      <w:r w:rsidRPr="004C7791">
        <w:rPr>
          <w:rFonts w:ascii="微软雅黑" w:hAnsi="微软雅黑" w:cs="宋体" w:hint="eastAsia"/>
        </w:rPr>
        <w:br/>
        <w:t>【硬件配置】</w:t>
      </w:r>
      <w:r w:rsidRPr="004C7791">
        <w:rPr>
          <w:rFonts w:ascii="微软雅黑" w:hAnsi="微软雅黑" w:cs="宋体" w:hint="eastAsia"/>
        </w:rPr>
        <w:br/>
        <w:t>1、 外接15英</w:t>
      </w:r>
      <w:r w:rsidR="003B5923">
        <w:rPr>
          <w:rFonts w:ascii="微软雅黑" w:hAnsi="微软雅黑" w:cs="宋体" w:hint="eastAsia"/>
        </w:rPr>
        <w:t>寸液晶全屏触摸式显示器</w:t>
      </w:r>
      <w:r w:rsidRPr="004C7791">
        <w:rPr>
          <w:rFonts w:ascii="微软雅黑" w:hAnsi="微软雅黑" w:cs="宋体" w:hint="eastAsia"/>
        </w:rPr>
        <w:t>，和电脑同步显示。</w:t>
      </w:r>
      <w:r w:rsidRPr="004C7791">
        <w:rPr>
          <w:rFonts w:ascii="微软雅黑" w:hAnsi="微软雅黑" w:cs="宋体" w:hint="eastAsia"/>
        </w:rPr>
        <w:br/>
        <w:t>2、 触摸屏支架固定于电脑操作台上，操作台边缘厚度不少于38mm，这可以保证支架安装更稳固。支架采取压弹式控制系统，隐藏式束线系统装置，整洁美观；可以实现 360度无障碍旋转，触摸屏可以实现85-负45度仰俯角调节。</w:t>
      </w:r>
      <w:r w:rsidRPr="004C7791">
        <w:rPr>
          <w:rFonts w:ascii="微软雅黑" w:hAnsi="微软雅黑" w:cs="宋体" w:hint="eastAsia"/>
        </w:rPr>
        <w:br/>
        <w:t>3、</w:t>
      </w:r>
      <w:r w:rsidR="003B5923" w:rsidRPr="004C7791">
        <w:rPr>
          <w:rFonts w:ascii="微软雅黑" w:hAnsi="微软雅黑" w:cs="宋体" w:hint="eastAsia"/>
        </w:rPr>
        <w:t>Windows7或以上</w:t>
      </w:r>
      <w:r w:rsidRPr="004C7791">
        <w:rPr>
          <w:rFonts w:ascii="微软雅黑" w:hAnsi="微软雅黑" w:cs="宋体" w:hint="eastAsia"/>
        </w:rPr>
        <w:t>品牌电脑一台</w:t>
      </w:r>
      <w:r w:rsidR="003B5923">
        <w:rPr>
          <w:rFonts w:ascii="微软雅黑" w:hAnsi="微软雅黑" w:cs="宋体" w:hint="eastAsia"/>
        </w:rPr>
        <w:t>；</w:t>
      </w:r>
      <w:r w:rsidR="003B5923" w:rsidRPr="004C7791">
        <w:rPr>
          <w:rFonts w:ascii="微软雅黑" w:hAnsi="微软雅黑" w:cs="宋体" w:hint="eastAsia"/>
        </w:rPr>
        <w:t>500G硬盘；19LCD显示器</w:t>
      </w:r>
      <w:r w:rsidR="003B5923">
        <w:rPr>
          <w:rFonts w:ascii="微软雅黑" w:hAnsi="微软雅黑" w:cs="宋体" w:hint="eastAsia"/>
        </w:rPr>
        <w:t>；激光打印机一台。</w:t>
      </w:r>
      <w:r w:rsidRPr="004C7791">
        <w:rPr>
          <w:rFonts w:ascii="微软雅黑" w:hAnsi="微软雅黑" w:cs="宋体" w:hint="eastAsia"/>
        </w:rPr>
        <w:br/>
        <w:t>4、 音乐治疗椅尺寸约为椅长(展开）196cm*宽99cm*高115cm，蓝白皮料，训练椅靠背为蓝白弧形设计，外形美观、大气。电动多重姿势倾躺，可以满足训练者躺、仰、坐姿势。角度由105度—170度左右自由调整，腿部90度-170度。内置超静音电机，通过控制器控制放松椅升降角度。内置超静音电机，通过控制器控制放松椅升降角度。具备臀部、腰部、背部6个位点的摩功能，增加训练者的舒适性。</w:t>
      </w:r>
      <w:r w:rsidRPr="004C7791">
        <w:rPr>
          <w:rFonts w:ascii="微软雅黑" w:hAnsi="微软雅黑" w:cs="宋体" w:hint="eastAsia"/>
        </w:rPr>
        <w:br/>
        <w:t>5、 可移动式电脑操作台：电脑显示屏搁置台高出台面2cm，更方便使用者操作。台面下方设计有生理采集器或打印机搁置处。电脑主机放置处边框突出四公分设计，美观大方。尺寸：不小于长620mm* 宽550mm *高850mm，环保ABS塑料制作；</w:t>
      </w:r>
      <w:r w:rsidR="00BC00AE">
        <w:rPr>
          <w:rFonts w:ascii="微软雅黑" w:hAnsi="微软雅黑" w:cs="宋体" w:hint="eastAsia"/>
        </w:rPr>
        <w:br/>
      </w:r>
      <w:r w:rsidRPr="004C7791">
        <w:rPr>
          <w:rFonts w:ascii="微软雅黑" w:hAnsi="微软雅黑" w:cs="宋体" w:hint="eastAsia"/>
        </w:rPr>
        <w:t xml:space="preserve"> </w:t>
      </w:r>
      <w:r w:rsidR="00BC00AE">
        <w:rPr>
          <w:rFonts w:ascii="微软雅黑" w:hAnsi="微软雅黑" w:cs="宋体" w:hint="eastAsia"/>
        </w:rPr>
        <w:t>脚轮：耐磨胶轮。</w:t>
      </w:r>
    </w:p>
    <w:p w:rsidR="004C7791" w:rsidRPr="004C7791" w:rsidRDefault="004C7791" w:rsidP="007C7E51">
      <w:pPr>
        <w:adjustRightInd/>
        <w:snapToGrid/>
        <w:spacing w:after="0"/>
        <w:rPr>
          <w:rFonts w:ascii="微软雅黑" w:hAnsi="微软雅黑" w:cs="宋体"/>
        </w:rPr>
      </w:pPr>
      <w:r w:rsidRPr="004C7791">
        <w:rPr>
          <w:rFonts w:ascii="微软雅黑" w:hAnsi="微软雅黑" w:cs="宋体" w:hint="eastAsia"/>
        </w:rPr>
        <w:lastRenderedPageBreak/>
        <w:t>★投标人或者授权厂商需具有GB4706.1-2005安全监测报告，并且通过CE认证，以及FCC认证，ROHS证书，投标人在投标文件内须提供证书扫描件或复印件。</w:t>
      </w:r>
      <w:r w:rsidRPr="004C7791">
        <w:rPr>
          <w:rFonts w:ascii="微软雅黑" w:hAnsi="微软雅黑" w:cs="宋体" w:hint="eastAsia"/>
        </w:rPr>
        <w:br/>
        <w:t>★投标人或授权厂商需通过ISO9001认证</w:t>
      </w:r>
      <w:r w:rsidRPr="004C7791">
        <w:rPr>
          <w:rFonts w:ascii="微软雅黑" w:hAnsi="微软雅黑" w:cs="宋体" w:hint="eastAsia"/>
        </w:rPr>
        <w:br/>
        <w:t xml:space="preserve">★授权厂商需通过ISO14001：2015环境管理体系认证、GB/T28001—2011职业健康安全管理体系认证     </w:t>
      </w:r>
      <w:r w:rsidRPr="004C7791">
        <w:rPr>
          <w:rFonts w:ascii="微软雅黑" w:hAnsi="微软雅黑" w:cs="宋体" w:hint="eastAsia"/>
        </w:rPr>
        <w:br/>
        <w:t>★投标人或授权厂商需具有软件著作权登记证书及中国软件中心的软件测评报告</w:t>
      </w:r>
      <w:r w:rsidRPr="004C7791">
        <w:rPr>
          <w:rFonts w:ascii="微软雅黑" w:hAnsi="微软雅黑" w:cs="宋体" w:hint="eastAsia"/>
        </w:rPr>
        <w:br/>
        <w:t>★所投产品须具有软件产品证书</w:t>
      </w:r>
    </w:p>
    <w:p w:rsidR="004C7791" w:rsidRDefault="004C7791" w:rsidP="00D31D50">
      <w:pPr>
        <w:spacing w:line="220" w:lineRule="atLeast"/>
      </w:pPr>
    </w:p>
    <w:p w:rsidR="004C7791" w:rsidRDefault="004C7791" w:rsidP="00D31D50">
      <w:pPr>
        <w:spacing w:line="220" w:lineRule="atLeast"/>
      </w:pPr>
    </w:p>
    <w:p w:rsidR="004C7791" w:rsidRDefault="004C7791" w:rsidP="00D31D50">
      <w:pPr>
        <w:spacing w:line="220" w:lineRule="atLeast"/>
      </w:pPr>
    </w:p>
    <w:p w:rsidR="004C7791" w:rsidRDefault="004C7791" w:rsidP="00D31D50">
      <w:pPr>
        <w:spacing w:line="220" w:lineRule="atLeast"/>
      </w:pPr>
    </w:p>
    <w:p w:rsidR="007C7E51" w:rsidRDefault="00F32649" w:rsidP="004C7791">
      <w:pPr>
        <w:adjustRightInd/>
        <w:snapToGrid/>
        <w:spacing w:after="0"/>
        <w:rPr>
          <w:rFonts w:ascii="微软雅黑" w:hAnsi="微软雅黑" w:cs="宋体"/>
        </w:rPr>
      </w:pPr>
      <w:r>
        <w:rPr>
          <w:rFonts w:ascii="微软雅黑" w:hAnsi="微软雅黑" w:cs="宋体" w:hint="eastAsia"/>
          <w:b/>
        </w:rPr>
        <w:t>四、</w:t>
      </w:r>
      <w:r w:rsidR="00AE1A9B" w:rsidRPr="00AE1A9B">
        <w:rPr>
          <w:rFonts w:ascii="微软雅黑" w:hAnsi="微软雅黑" w:cs="宋体" w:hint="eastAsia"/>
          <w:b/>
        </w:rPr>
        <w:t>宣泄人套装</w:t>
      </w:r>
      <w:r w:rsidR="004C7791" w:rsidRPr="00AE1A9B">
        <w:rPr>
          <w:rFonts w:ascii="微软雅黑" w:hAnsi="微软雅黑" w:cs="宋体" w:hint="eastAsia"/>
          <w:b/>
        </w:rPr>
        <w:t>【产品</w:t>
      </w:r>
      <w:r w:rsidR="007C7E51" w:rsidRPr="00AE1A9B">
        <w:rPr>
          <w:rFonts w:ascii="微软雅黑" w:hAnsi="微软雅黑" w:cs="宋体" w:hint="eastAsia"/>
          <w:b/>
        </w:rPr>
        <w:t>要求</w:t>
      </w:r>
      <w:r w:rsidR="004C7791" w:rsidRPr="00AE1A9B">
        <w:rPr>
          <w:rFonts w:ascii="微软雅黑" w:hAnsi="微软雅黑" w:cs="宋体" w:hint="eastAsia"/>
          <w:b/>
        </w:rPr>
        <w:t>】</w:t>
      </w:r>
      <w:r w:rsidR="004C7791" w:rsidRPr="004C7791">
        <w:rPr>
          <w:rFonts w:ascii="微软雅黑" w:hAnsi="微软雅黑" w:cs="宋体" w:hint="eastAsia"/>
        </w:rPr>
        <w:br/>
        <w:t>1、宣泄人2个，仿真人形，宣泄主体和固定底座两部份组成。内层为高回弹材料填充，外层高密度环保PU，抗击打，耐变形，具有无反弹无抵触的优点，底座可以充水或充沙。宣泄人高度不小于170cm，外套为三层复合布设计， 耐磨、弹性好、耐击打。可任选蓝色和红色。</w:t>
      </w:r>
      <w:r w:rsidR="004C7791" w:rsidRPr="004C7791">
        <w:rPr>
          <w:rFonts w:ascii="微软雅黑" w:hAnsi="微软雅黑" w:cs="宋体" w:hint="eastAsia"/>
        </w:rPr>
        <w:br/>
        <w:t>2、宣泄人胳膊长度不少于21cm。</w:t>
      </w:r>
      <w:r w:rsidR="004C7791" w:rsidRPr="004C7791">
        <w:rPr>
          <w:rFonts w:ascii="微软雅黑" w:hAnsi="微软雅黑" w:cs="宋体" w:hint="eastAsia"/>
        </w:rPr>
        <w:br/>
        <w:t>3、底座高度为不少于70cm，直径为不少于55cm，锥形体设计，更稳固。</w:t>
      </w:r>
      <w:r w:rsidR="004C7791" w:rsidRPr="004C7791">
        <w:rPr>
          <w:rFonts w:ascii="微软雅黑" w:hAnsi="微软雅黑" w:cs="宋体" w:hint="eastAsia"/>
        </w:rPr>
        <w:br/>
        <w:t>4、宣泄人头套4个，分别为不同性别、不同表情。适合针对性的进行不同对象宣泄，使得宣泄更有针对性、更加畅快淋漓。</w:t>
      </w:r>
      <w:r w:rsidR="004C7791" w:rsidRPr="004C7791">
        <w:rPr>
          <w:rFonts w:ascii="微软雅黑" w:hAnsi="微软雅黑" w:cs="宋体" w:hint="eastAsia"/>
        </w:rPr>
        <w:br/>
        <w:t>5、宣泄棒2根，长度不少于65cm ，弹性好，有保护性外套，可以保护使用者双手。</w:t>
      </w:r>
      <w:r w:rsidR="004C7791" w:rsidRPr="004C7791">
        <w:rPr>
          <w:rFonts w:ascii="微软雅黑" w:hAnsi="微软雅黑" w:cs="宋体" w:hint="eastAsia"/>
        </w:rPr>
        <w:br/>
        <w:t>6、立式宣泄球2套，立式不倒，外层高级仿皮材料，高度可调节。</w:t>
      </w:r>
      <w:r w:rsidR="004C7791" w:rsidRPr="004C7791">
        <w:rPr>
          <w:rFonts w:ascii="微软雅黑" w:hAnsi="微软雅黑" w:cs="宋体" w:hint="eastAsia"/>
        </w:rPr>
        <w:br/>
        <w:t>7、护手套2副：环保材料制作，能保护发泄者手避免受伤。</w:t>
      </w:r>
      <w:r w:rsidR="004C7791" w:rsidRPr="004C7791">
        <w:rPr>
          <w:rFonts w:ascii="微软雅黑" w:hAnsi="微软雅黑" w:cs="宋体" w:hint="eastAsia"/>
        </w:rPr>
        <w:br/>
        <w:t>8、宣泄挂图4幅（50*50cm，写真板材质）烘托宣泄氛围，激发宣泄情绪。</w:t>
      </w:r>
      <w:r w:rsidR="004C7791" w:rsidRPr="004C7791">
        <w:rPr>
          <w:rFonts w:ascii="微软雅黑" w:hAnsi="微软雅黑" w:cs="宋体" w:hint="eastAsia"/>
        </w:rPr>
        <w:br/>
        <w:t>9、储物凳1个，可以随机配送绿色、黑色、棕色、红色这4种颜色，以方便存放头套及护手套等配套器材。</w:t>
      </w:r>
      <w:r w:rsidR="004C7791" w:rsidRPr="004C7791">
        <w:rPr>
          <w:rFonts w:ascii="微软雅黑" w:hAnsi="微软雅黑" w:cs="宋体" w:hint="eastAsia"/>
        </w:rPr>
        <w:br/>
        <w:t>★投标人或授权厂商需通过ISO9001认证证书，</w:t>
      </w:r>
      <w:r w:rsidR="004C7791" w:rsidRPr="004C7791">
        <w:rPr>
          <w:rFonts w:ascii="微软雅黑" w:hAnsi="微软雅黑" w:cs="宋体" w:hint="eastAsia"/>
        </w:rPr>
        <w:br/>
        <w:t>★授权厂商需通过ISO14001：2015环境管理体系认证、GB/T28001—2011职业健康安全管理体系认证</w:t>
      </w:r>
    </w:p>
    <w:p w:rsidR="004C7791" w:rsidRPr="004C7791" w:rsidRDefault="004C7791" w:rsidP="004C7791">
      <w:pPr>
        <w:adjustRightInd/>
        <w:snapToGrid/>
        <w:spacing w:after="0"/>
        <w:rPr>
          <w:rFonts w:ascii="微软雅黑" w:hAnsi="微软雅黑" w:cs="宋体"/>
        </w:rPr>
      </w:pPr>
      <w:r w:rsidRPr="004C7791">
        <w:rPr>
          <w:rFonts w:ascii="微软雅黑" w:hAnsi="微软雅黑" w:cs="宋体" w:hint="eastAsia"/>
        </w:rPr>
        <w:t>★所投产品需具有第三方机构的检测报告及产品SGS甲醛检测报告</w:t>
      </w:r>
    </w:p>
    <w:p w:rsidR="004C7791" w:rsidRDefault="004C7791" w:rsidP="00D31D50">
      <w:pPr>
        <w:spacing w:line="220" w:lineRule="atLeast"/>
      </w:pPr>
    </w:p>
    <w:sectPr w:rsidR="004C7791"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78" w:rsidRPr="00374728" w:rsidRDefault="00713A78" w:rsidP="004C7791">
      <w:pPr>
        <w:spacing w:after="0"/>
        <w:rPr>
          <w:rFonts w:ascii="Times New Roman" w:hAnsi="Times New Roman"/>
        </w:rPr>
      </w:pPr>
      <w:r>
        <w:separator/>
      </w:r>
    </w:p>
  </w:endnote>
  <w:endnote w:type="continuationSeparator" w:id="0">
    <w:p w:rsidR="00713A78" w:rsidRPr="00374728" w:rsidRDefault="00713A78" w:rsidP="004C7791">
      <w:pPr>
        <w:spacing w:after="0"/>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78" w:rsidRPr="00374728" w:rsidRDefault="00713A78" w:rsidP="004C7791">
      <w:pPr>
        <w:spacing w:after="0"/>
        <w:rPr>
          <w:rFonts w:ascii="Times New Roman" w:hAnsi="Times New Roman"/>
        </w:rPr>
      </w:pPr>
      <w:r>
        <w:separator/>
      </w:r>
    </w:p>
  </w:footnote>
  <w:footnote w:type="continuationSeparator" w:id="0">
    <w:p w:rsidR="00713A78" w:rsidRPr="00374728" w:rsidRDefault="00713A78" w:rsidP="004C7791">
      <w:pPr>
        <w:spacing w:after="0"/>
        <w:rPr>
          <w:rFonts w:ascii="Times New Roman" w:hAnsi="Times New Roman"/>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47A14"/>
    <w:rsid w:val="000D2B01"/>
    <w:rsid w:val="001B05F3"/>
    <w:rsid w:val="001C478B"/>
    <w:rsid w:val="00323B43"/>
    <w:rsid w:val="003430A3"/>
    <w:rsid w:val="003B5923"/>
    <w:rsid w:val="003C570C"/>
    <w:rsid w:val="003D37D8"/>
    <w:rsid w:val="00426133"/>
    <w:rsid w:val="004358AB"/>
    <w:rsid w:val="00463F0F"/>
    <w:rsid w:val="0046646F"/>
    <w:rsid w:val="004C7791"/>
    <w:rsid w:val="00635738"/>
    <w:rsid w:val="00713A78"/>
    <w:rsid w:val="0074360A"/>
    <w:rsid w:val="007C7E51"/>
    <w:rsid w:val="008B7726"/>
    <w:rsid w:val="008C2BE4"/>
    <w:rsid w:val="0093275A"/>
    <w:rsid w:val="009B5780"/>
    <w:rsid w:val="009D4E66"/>
    <w:rsid w:val="00AE1A9B"/>
    <w:rsid w:val="00BC00AE"/>
    <w:rsid w:val="00C044E4"/>
    <w:rsid w:val="00D31D50"/>
    <w:rsid w:val="00ED3A47"/>
    <w:rsid w:val="00F3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153FA7-2FD4-4D2E-90F9-9F5D82C0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79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C7791"/>
    <w:rPr>
      <w:rFonts w:ascii="Tahoma" w:hAnsi="Tahoma"/>
      <w:sz w:val="18"/>
      <w:szCs w:val="18"/>
    </w:rPr>
  </w:style>
  <w:style w:type="paragraph" w:styleId="a4">
    <w:name w:val="footer"/>
    <w:basedOn w:val="a"/>
    <w:link w:val="Char0"/>
    <w:uiPriority w:val="99"/>
    <w:unhideWhenUsed/>
    <w:rsid w:val="004C7791"/>
    <w:pPr>
      <w:tabs>
        <w:tab w:val="center" w:pos="4153"/>
        <w:tab w:val="right" w:pos="8306"/>
      </w:tabs>
    </w:pPr>
    <w:rPr>
      <w:sz w:val="18"/>
      <w:szCs w:val="18"/>
    </w:rPr>
  </w:style>
  <w:style w:type="character" w:customStyle="1" w:styleId="Char0">
    <w:name w:val="页脚 Char"/>
    <w:basedOn w:val="a0"/>
    <w:link w:val="a4"/>
    <w:uiPriority w:val="99"/>
    <w:rsid w:val="004C7791"/>
    <w:rPr>
      <w:rFonts w:ascii="Tahoma" w:hAnsi="Tahoma"/>
      <w:sz w:val="18"/>
      <w:szCs w:val="18"/>
    </w:rPr>
  </w:style>
  <w:style w:type="paragraph" w:styleId="a5">
    <w:name w:val="Balloon Text"/>
    <w:basedOn w:val="a"/>
    <w:link w:val="Char1"/>
    <w:uiPriority w:val="99"/>
    <w:semiHidden/>
    <w:unhideWhenUsed/>
    <w:rsid w:val="008C2BE4"/>
    <w:pPr>
      <w:spacing w:after="0"/>
    </w:pPr>
    <w:rPr>
      <w:sz w:val="18"/>
      <w:szCs w:val="18"/>
    </w:rPr>
  </w:style>
  <w:style w:type="character" w:customStyle="1" w:styleId="Char1">
    <w:name w:val="批注框文本 Char"/>
    <w:basedOn w:val="a0"/>
    <w:link w:val="a5"/>
    <w:uiPriority w:val="99"/>
    <w:semiHidden/>
    <w:rsid w:val="008C2BE4"/>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6934">
      <w:bodyDiv w:val="1"/>
      <w:marLeft w:val="0"/>
      <w:marRight w:val="0"/>
      <w:marTop w:val="0"/>
      <w:marBottom w:val="0"/>
      <w:divBdr>
        <w:top w:val="none" w:sz="0" w:space="0" w:color="auto"/>
        <w:left w:val="none" w:sz="0" w:space="0" w:color="auto"/>
        <w:bottom w:val="none" w:sz="0" w:space="0" w:color="auto"/>
        <w:right w:val="none" w:sz="0" w:space="0" w:color="auto"/>
      </w:divBdr>
    </w:div>
    <w:div w:id="486481434">
      <w:bodyDiv w:val="1"/>
      <w:marLeft w:val="0"/>
      <w:marRight w:val="0"/>
      <w:marTop w:val="0"/>
      <w:marBottom w:val="0"/>
      <w:divBdr>
        <w:top w:val="none" w:sz="0" w:space="0" w:color="auto"/>
        <w:left w:val="none" w:sz="0" w:space="0" w:color="auto"/>
        <w:bottom w:val="none" w:sz="0" w:space="0" w:color="auto"/>
        <w:right w:val="none" w:sz="0" w:space="0" w:color="auto"/>
      </w:divBdr>
    </w:div>
    <w:div w:id="582111424">
      <w:bodyDiv w:val="1"/>
      <w:marLeft w:val="0"/>
      <w:marRight w:val="0"/>
      <w:marTop w:val="0"/>
      <w:marBottom w:val="0"/>
      <w:divBdr>
        <w:top w:val="none" w:sz="0" w:space="0" w:color="auto"/>
        <w:left w:val="none" w:sz="0" w:space="0" w:color="auto"/>
        <w:bottom w:val="none" w:sz="0" w:space="0" w:color="auto"/>
        <w:right w:val="none" w:sz="0" w:space="0" w:color="auto"/>
      </w:divBdr>
    </w:div>
    <w:div w:id="19700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10</cp:revision>
  <cp:lastPrinted>2021-04-02T08:38:00Z</cp:lastPrinted>
  <dcterms:created xsi:type="dcterms:W3CDTF">2008-09-11T17:20:00Z</dcterms:created>
  <dcterms:modified xsi:type="dcterms:W3CDTF">2021-04-02T08:55:00Z</dcterms:modified>
</cp:coreProperties>
</file>