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371B8A" w:rsidRPr="00371B8A" w:rsidRDefault="00371B8A" w:rsidP="00A30FC7">
      <w:pPr>
        <w:spacing w:line="520" w:lineRule="exact"/>
        <w:ind w:firstLine="645"/>
        <w:rPr>
          <w:rFonts w:ascii="仿宋" w:eastAsia="仿宋" w:hAnsi="仿宋" w:cs="仿宋"/>
          <w:sz w:val="28"/>
          <w:szCs w:val="28"/>
        </w:rPr>
      </w:pPr>
    </w:p>
    <w:p w:rsidR="00815977" w:rsidRDefault="0028645F" w:rsidP="00815977">
      <w:pPr>
        <w:spacing w:line="480" w:lineRule="exact"/>
        <w:jc w:val="center"/>
        <w:rPr>
          <w:rFonts w:ascii="方正小标宋简体" w:eastAsia="方正小标宋简体" w:hAnsi="仿宋" w:cs="仿宋"/>
          <w:bCs/>
          <w:sz w:val="44"/>
          <w:szCs w:val="44"/>
        </w:rPr>
      </w:pPr>
      <w:r w:rsidRPr="0028645F">
        <w:rPr>
          <w:rFonts w:ascii="方正小标宋简体" w:eastAsia="方正小标宋简体" w:hAnsi="仿宋" w:cs="仿宋" w:hint="eastAsia"/>
          <w:bCs/>
          <w:sz w:val="44"/>
          <w:szCs w:val="44"/>
        </w:rPr>
        <w:lastRenderedPageBreak/>
        <w:t>报</w:t>
      </w:r>
      <w:bookmarkStart w:id="0" w:name="_GoBack"/>
      <w:bookmarkEnd w:id="0"/>
      <w:r w:rsidRPr="0028645F">
        <w:rPr>
          <w:rFonts w:ascii="方正小标宋简体" w:eastAsia="方正小标宋简体" w:hAnsi="仿宋" w:cs="仿宋" w:hint="eastAsia"/>
          <w:bCs/>
          <w:sz w:val="44"/>
          <w:szCs w:val="44"/>
        </w:rPr>
        <w:t>价函</w:t>
      </w:r>
    </w:p>
    <w:p w:rsidR="0022120C" w:rsidRPr="00815977" w:rsidRDefault="0022120C" w:rsidP="00815977">
      <w:pPr>
        <w:spacing w:line="480" w:lineRule="exact"/>
        <w:jc w:val="center"/>
        <w:rPr>
          <w:rFonts w:ascii="方正小标宋简体" w:eastAsia="方正小标宋简体" w:hAnsi="仿宋" w:cs="仿宋" w:hint="eastAsia"/>
          <w:bCs/>
          <w:sz w:val="44"/>
          <w:szCs w:val="44"/>
        </w:rPr>
      </w:pPr>
    </w:p>
    <w:tbl>
      <w:tblPr>
        <w:tblW w:w="8663" w:type="dxa"/>
        <w:shd w:val="clear" w:color="auto" w:fill="FFFFFF"/>
        <w:tblCellMar>
          <w:left w:w="0" w:type="dxa"/>
          <w:right w:w="0" w:type="dxa"/>
        </w:tblCellMar>
        <w:tblLook w:val="04A0" w:firstRow="1" w:lastRow="0" w:firstColumn="1" w:lastColumn="0" w:noHBand="0" w:noVBand="1"/>
      </w:tblPr>
      <w:tblGrid>
        <w:gridCol w:w="851"/>
        <w:gridCol w:w="4332"/>
        <w:gridCol w:w="2098"/>
        <w:gridCol w:w="1382"/>
      </w:tblGrid>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Default="00815977" w:rsidP="00815977">
            <w:pPr>
              <w:pStyle w:val="a8"/>
              <w:spacing w:beforeAutospacing="0" w:afterAutospacing="0"/>
              <w:jc w:val="center"/>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序号</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Default="00815977" w:rsidP="00815977">
            <w:pPr>
              <w:pStyle w:val="a8"/>
              <w:spacing w:beforeAutospacing="0" w:afterAutospacing="0"/>
              <w:jc w:val="center"/>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名称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Default="00815977" w:rsidP="00815977">
            <w:pPr>
              <w:pStyle w:val="a8"/>
              <w:spacing w:beforeAutospacing="0" w:afterAutospacing="0"/>
              <w:jc w:val="center"/>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符合标准</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Default="00815977" w:rsidP="00815977">
            <w:pPr>
              <w:pStyle w:val="a8"/>
              <w:spacing w:beforeAutospacing="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单价/</w:t>
            </w:r>
            <w:r>
              <w:rPr>
                <w:rFonts w:ascii="仿宋_GB2312" w:eastAsia="仿宋_GB2312" w:hAnsi="仿宋_GB2312" w:cs="仿宋_GB2312"/>
                <w:color w:val="333333"/>
                <w:sz w:val="32"/>
                <w:szCs w:val="32"/>
              </w:rPr>
              <w:t>元</w:t>
            </w:r>
          </w:p>
        </w:tc>
      </w:tr>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医用防护服（连体式）</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GB 19082-2003</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医用隔离靴套</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62"/>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一次性使用帽子</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一次性医用灭菌橡胶手套</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一次性医用外科口罩</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YY 0469-2011</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一次性医用防护口罩</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GB 19083-2010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62"/>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医用隔离面罩</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护目镜</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免洗手消毒凝胶</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70"/>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卫生湿巾（75%酒精，季铵盐）</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80"/>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11</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可移动式紫外线灯（含灯管）</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12</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75%医用酒精（500ml）</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88"/>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13</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color w:val="333333"/>
              </w:rPr>
              <w:t>84消毒液(500ml)</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14</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r w:rsidRPr="00815977">
              <w:rPr>
                <w:rFonts w:ascii="仿宋_GB2312" w:eastAsia="仿宋_GB2312" w:hAnsi="仿宋_GB2312" w:cs="仿宋_GB2312" w:hint="eastAsia"/>
                <w:color w:val="333333"/>
              </w:rPr>
              <w:t>一次性医用口罩</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r w:rsidRPr="00815977">
              <w:rPr>
                <w:rFonts w:ascii="仿宋_GB2312" w:eastAsia="仿宋_GB2312" w:hAnsi="仿宋_GB2312" w:cs="仿宋_GB2312" w:hint="eastAsia"/>
                <w:color w:val="333333"/>
              </w:rPr>
              <w:t>YY/T0969-2013</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15</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r w:rsidRPr="00815977">
              <w:rPr>
                <w:rFonts w:ascii="仿宋_GB2312" w:eastAsia="仿宋_GB2312" w:hAnsi="仿宋_GB2312" w:cs="仿宋_GB2312" w:hint="eastAsia"/>
                <w:color w:val="333333"/>
              </w:rPr>
              <w:t>医用一次性隔离衣</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r w:rsidR="00815977" w:rsidTr="0022120C">
        <w:trPr>
          <w:trHeight w:val="676"/>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rPr>
            </w:pPr>
            <w:r w:rsidRPr="00815977">
              <w:rPr>
                <w:rFonts w:ascii="仿宋_GB2312" w:eastAsia="仿宋_GB2312" w:hAnsi="仿宋_GB2312" w:cs="仿宋_GB2312" w:hint="eastAsia"/>
              </w:rPr>
              <w:t>16</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r w:rsidRPr="00815977">
              <w:rPr>
                <w:rFonts w:ascii="仿宋_GB2312" w:eastAsia="仿宋_GB2312" w:hAnsi="仿宋_GB2312" w:cs="仿宋_GB2312" w:hint="eastAsia"/>
                <w:color w:val="333333"/>
              </w:rPr>
              <w:t>防水靴套</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15977" w:rsidRPr="00815977" w:rsidRDefault="00815977" w:rsidP="00815977">
            <w:pPr>
              <w:pStyle w:val="a8"/>
              <w:spacing w:beforeAutospacing="0" w:afterAutospacing="0"/>
              <w:jc w:val="center"/>
              <w:rPr>
                <w:rFonts w:ascii="仿宋_GB2312" w:eastAsia="仿宋_GB2312" w:hAnsi="仿宋_GB2312" w:cs="仿宋_GB2312"/>
                <w:color w:val="333333"/>
              </w:rPr>
            </w:pPr>
          </w:p>
        </w:tc>
      </w:tr>
    </w:tbl>
    <w:p w:rsidR="00520C0F" w:rsidRDefault="00520C0F" w:rsidP="009A6C9E">
      <w:pPr>
        <w:spacing w:line="480" w:lineRule="exact"/>
        <w:rPr>
          <w:rFonts w:ascii="仿宋" w:eastAsia="仿宋" w:hAnsi="仿宋" w:cs="仿宋" w:hint="eastAsia"/>
          <w:b/>
          <w:bCs/>
          <w:sz w:val="32"/>
          <w:szCs w:val="32"/>
        </w:rPr>
      </w:pPr>
    </w:p>
    <w:sectPr w:rsidR="00520C0F"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793" w:rsidRDefault="005E3793" w:rsidP="003E4854">
      <w:r>
        <w:separator/>
      </w:r>
    </w:p>
  </w:endnote>
  <w:endnote w:type="continuationSeparator" w:id="0">
    <w:p w:rsidR="005E3793" w:rsidRDefault="005E3793"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793" w:rsidRDefault="005E3793" w:rsidP="003E4854">
      <w:r>
        <w:separator/>
      </w:r>
    </w:p>
  </w:footnote>
  <w:footnote w:type="continuationSeparator" w:id="0">
    <w:p w:rsidR="005E3793" w:rsidRDefault="005E3793"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D7318"/>
    <w:rsid w:val="00131ED9"/>
    <w:rsid w:val="00133BD5"/>
    <w:rsid w:val="0015617C"/>
    <w:rsid w:val="00190279"/>
    <w:rsid w:val="001D65BE"/>
    <w:rsid w:val="0022120C"/>
    <w:rsid w:val="00280119"/>
    <w:rsid w:val="002840C3"/>
    <w:rsid w:val="0028645F"/>
    <w:rsid w:val="002A7DD1"/>
    <w:rsid w:val="002B627E"/>
    <w:rsid w:val="002C3569"/>
    <w:rsid w:val="00371B8A"/>
    <w:rsid w:val="003E4854"/>
    <w:rsid w:val="00453586"/>
    <w:rsid w:val="00453A93"/>
    <w:rsid w:val="00473C84"/>
    <w:rsid w:val="00477DA7"/>
    <w:rsid w:val="004B290D"/>
    <w:rsid w:val="004D6189"/>
    <w:rsid w:val="00520C0F"/>
    <w:rsid w:val="00570503"/>
    <w:rsid w:val="005A174C"/>
    <w:rsid w:val="005E3793"/>
    <w:rsid w:val="00616217"/>
    <w:rsid w:val="0064248B"/>
    <w:rsid w:val="00671944"/>
    <w:rsid w:val="0070424E"/>
    <w:rsid w:val="00740740"/>
    <w:rsid w:val="0080676B"/>
    <w:rsid w:val="00815977"/>
    <w:rsid w:val="00835B50"/>
    <w:rsid w:val="008774F8"/>
    <w:rsid w:val="00894154"/>
    <w:rsid w:val="008D1F36"/>
    <w:rsid w:val="009121C6"/>
    <w:rsid w:val="00981107"/>
    <w:rsid w:val="009A6C9E"/>
    <w:rsid w:val="009B75E7"/>
    <w:rsid w:val="00A04B09"/>
    <w:rsid w:val="00A22A3D"/>
    <w:rsid w:val="00A30FC7"/>
    <w:rsid w:val="00AC184C"/>
    <w:rsid w:val="00B203E2"/>
    <w:rsid w:val="00B26DDD"/>
    <w:rsid w:val="00B362BB"/>
    <w:rsid w:val="00C10AD6"/>
    <w:rsid w:val="00C84F36"/>
    <w:rsid w:val="00C97DF6"/>
    <w:rsid w:val="00CB578F"/>
    <w:rsid w:val="00CE7713"/>
    <w:rsid w:val="00D24AF6"/>
    <w:rsid w:val="00D26F74"/>
    <w:rsid w:val="00D332D8"/>
    <w:rsid w:val="00D672B5"/>
    <w:rsid w:val="00E312D6"/>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236</Words>
  <Characters>1351</Characters>
  <Application>Microsoft Office Word</Application>
  <DocSecurity>0</DocSecurity>
  <Lines>11</Lines>
  <Paragraphs>3</Paragraphs>
  <ScaleCrop>false</ScaleCrop>
  <Company>Microsoft</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28</cp:revision>
  <dcterms:created xsi:type="dcterms:W3CDTF">2020-06-09T02:59:00Z</dcterms:created>
  <dcterms:modified xsi:type="dcterms:W3CDTF">2021-01-25T02:56:00Z</dcterms:modified>
</cp:coreProperties>
</file>