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AA" w:rsidRPr="00744D54" w:rsidRDefault="00744D54" w:rsidP="00744D54">
      <w:pPr>
        <w:pStyle w:val="a7"/>
        <w:widowControl/>
        <w:jc w:val="center"/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  <w:shd w:val="clear" w:color="auto" w:fill="FFFFFF"/>
        </w:rPr>
      </w:pPr>
      <w:r w:rsidRPr="00744D54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  <w:shd w:val="clear" w:color="auto" w:fill="FFFFFF"/>
        </w:rPr>
        <w:t>红外体温热成像仪</w:t>
      </w:r>
      <w:r w:rsidRPr="00744D54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  <w:shd w:val="clear" w:color="auto" w:fill="FFFFFF"/>
        </w:rPr>
        <w:t>招标参数</w:t>
      </w:r>
    </w:p>
    <w:p w:rsidR="001E29AA" w:rsidRDefault="00744D54">
      <w:pPr>
        <w:pStyle w:val="a7"/>
        <w:widowControl/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  <w:t>技术参数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要求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jc w:val="left"/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非制冷红外探测器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探测器有效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像素：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384*288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最小测度分辨：≦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0.1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℃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测温重复性：≦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0.2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℃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工作环境：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℃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-30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℃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测温工作距离：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  <w:shd w:val="clear" w:color="auto" w:fill="FFFFFF"/>
        </w:rPr>
        <w:t>0.5m~5m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工作波段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8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μm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 xml:space="preserve"> -14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μm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测温范围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30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℃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-42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℃</w:t>
      </w:r>
    </w:p>
    <w:p w:rsidR="001E29AA" w:rsidRDefault="00744D54">
      <w:pPr>
        <w:pStyle w:val="a7"/>
        <w:widowControl/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调焦方式：计算机控制自动调焦</w:t>
      </w:r>
    </w:p>
    <w:p w:rsidR="001E29AA" w:rsidRDefault="00744D54">
      <w:pPr>
        <w:pStyle w:val="a7"/>
        <w:widowControl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、跟踪拍摄目标，拍摄无死角</w:t>
      </w:r>
    </w:p>
    <w:p w:rsidR="001E29AA" w:rsidRDefault="00744D54">
      <w:pPr>
        <w:pStyle w:val="a7"/>
        <w:widowControl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、体温异常自动报警软件</w:t>
      </w:r>
    </w:p>
    <w:p w:rsidR="001E29AA" w:rsidRDefault="00744D54">
      <w:pPr>
        <w:pStyle w:val="a7"/>
        <w:widowControl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★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AI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智能人脸识别，排除干扰热源，防止误报。</w:t>
      </w:r>
    </w:p>
    <w:p w:rsidR="001E29AA" w:rsidRDefault="00744D54">
      <w:pPr>
        <w:pStyle w:val="a7"/>
        <w:widowControl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★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13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、双摄像头，双光融合，显示多人面部温度。</w:t>
      </w:r>
    </w:p>
    <w:p w:rsidR="001E29AA" w:rsidRDefault="00744D54">
      <w:pPr>
        <w:pStyle w:val="a7"/>
        <w:widowControl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14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、同时检测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6-10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人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秒</w:t>
      </w:r>
    </w:p>
    <w:p w:rsidR="001E29AA" w:rsidRDefault="00744D54">
      <w:pPr>
        <w:pStyle w:val="a7"/>
        <w:widowControl/>
        <w:shd w:val="clear" w:color="auto" w:fill="FFFFFF"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★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、国家产品质量认证中心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CQC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认证</w:t>
      </w:r>
    </w:p>
    <w:p w:rsidR="001E29AA" w:rsidRDefault="00744D54">
      <w:pPr>
        <w:pStyle w:val="a7"/>
        <w:widowControl/>
        <w:shd w:val="clear" w:color="auto" w:fill="FFFFFF"/>
        <w:spacing w:line="440" w:lineRule="exac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16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、标准配置清单</w:t>
      </w:r>
    </w:p>
    <w:tbl>
      <w:tblPr>
        <w:tblStyle w:val="a8"/>
        <w:tblpPr w:leftFromText="180" w:rightFromText="180" w:vertAnchor="text" w:horzAnchor="margin" w:tblpY="139"/>
        <w:tblW w:w="8530" w:type="dxa"/>
        <w:tblLayout w:type="fixed"/>
        <w:tblLook w:val="04A0" w:firstRow="1" w:lastRow="0" w:firstColumn="1" w:lastColumn="0" w:noHBand="0" w:noVBand="1"/>
      </w:tblPr>
      <w:tblGrid>
        <w:gridCol w:w="1016"/>
        <w:gridCol w:w="5710"/>
        <w:gridCol w:w="1804"/>
      </w:tblGrid>
      <w:tr w:rsidR="001E29AA">
        <w:trPr>
          <w:trHeight w:val="481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/>
                <w:color w:val="333333"/>
                <w:spacing w:val="5"/>
              </w:rPr>
              <w:t>序号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/>
                <w:color w:val="333333"/>
                <w:spacing w:val="5"/>
              </w:rPr>
              <w:t>名称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/>
                <w:color w:val="333333"/>
                <w:spacing w:val="5"/>
              </w:rPr>
              <w:t>数量</w:t>
            </w:r>
          </w:p>
        </w:tc>
      </w:tr>
      <w:tr w:rsidR="001E29AA">
        <w:trPr>
          <w:trHeight w:val="481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/>
                <w:color w:val="333333"/>
                <w:spacing w:val="5"/>
              </w:rPr>
              <w:t>红外摄像系统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套</w:t>
            </w:r>
          </w:p>
        </w:tc>
      </w:tr>
      <w:tr w:rsidR="001E29AA">
        <w:trPr>
          <w:trHeight w:val="501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2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彩色</w:t>
            </w:r>
            <w:r>
              <w:rPr>
                <w:rFonts w:asciiTheme="minorEastAsia" w:hAnsiTheme="minorEastAsia"/>
                <w:color w:val="333333"/>
                <w:spacing w:val="5"/>
              </w:rPr>
              <w:t>液晶显示器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台</w:t>
            </w:r>
          </w:p>
        </w:tc>
      </w:tr>
      <w:tr w:rsidR="001E29AA">
        <w:trPr>
          <w:trHeight w:val="501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3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 w:cstheme="minorEastAsia"/>
                <w:color w:val="000000"/>
                <w:kern w:val="1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平板电脑、</w:t>
            </w: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4 G</w:t>
            </w: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内存、</w:t>
            </w: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128 G</w:t>
            </w: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硬盘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套</w:t>
            </w:r>
          </w:p>
        </w:tc>
      </w:tr>
      <w:tr w:rsidR="001E29AA">
        <w:trPr>
          <w:trHeight w:val="450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4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/>
                <w:color w:val="333333"/>
                <w:spacing w:val="5"/>
              </w:rPr>
              <w:t>操作台车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套</w:t>
            </w:r>
          </w:p>
        </w:tc>
      </w:tr>
      <w:tr w:rsidR="001E29AA">
        <w:trPr>
          <w:trHeight w:val="453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5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红外热像专用测温软件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套</w:t>
            </w:r>
          </w:p>
        </w:tc>
      </w:tr>
      <w:tr w:rsidR="001E29AA">
        <w:trPr>
          <w:trHeight w:val="453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6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="宋体" w:eastAsia="宋体" w:hAnsi="宋体" w:cstheme="minorEastAsia"/>
                <w:color w:val="000000"/>
                <w:kern w:val="1"/>
                <w:lang w:val="zh-CN"/>
              </w:rPr>
            </w:pPr>
            <w:r>
              <w:rPr>
                <w:rFonts w:ascii="宋体" w:eastAsia="宋体" w:hAnsi="宋体" w:cs="微软雅黑" w:hint="eastAsia"/>
                <w:color w:val="000000"/>
                <w:shd w:val="clear" w:color="auto" w:fill="FFFFFF"/>
              </w:rPr>
              <w:t>AI</w:t>
            </w:r>
            <w:r>
              <w:rPr>
                <w:rFonts w:ascii="宋体" w:eastAsia="宋体" w:hAnsi="宋体" w:cs="微软雅黑" w:hint="eastAsia"/>
                <w:color w:val="000000"/>
                <w:shd w:val="clear" w:color="auto" w:fill="FFFFFF"/>
              </w:rPr>
              <w:t>智能人脸识别系统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套</w:t>
            </w:r>
          </w:p>
        </w:tc>
      </w:tr>
      <w:tr w:rsidR="001E29AA">
        <w:trPr>
          <w:trHeight w:val="519"/>
        </w:trPr>
        <w:tc>
          <w:tcPr>
            <w:tcW w:w="1016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7</w:t>
            </w:r>
          </w:p>
        </w:tc>
        <w:tc>
          <w:tcPr>
            <w:tcW w:w="5710" w:type="dxa"/>
            <w:vAlign w:val="center"/>
          </w:tcPr>
          <w:p w:rsidR="001E29AA" w:rsidRDefault="00744D54">
            <w:pPr>
              <w:pStyle w:val="a7"/>
              <w:rPr>
                <w:rFonts w:asciiTheme="minorEastAsia" w:hAnsiTheme="minorEastAsia" w:cstheme="minorEastAsia"/>
                <w:color w:val="000000"/>
                <w:kern w:val="1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1"/>
                <w:lang w:val="zh-CN"/>
              </w:rPr>
              <w:t>控温热源体（含支架）</w:t>
            </w:r>
          </w:p>
        </w:tc>
        <w:tc>
          <w:tcPr>
            <w:tcW w:w="1804" w:type="dxa"/>
            <w:vAlign w:val="center"/>
          </w:tcPr>
          <w:p w:rsidR="001E29AA" w:rsidRDefault="00744D54">
            <w:pPr>
              <w:pStyle w:val="a7"/>
              <w:jc w:val="center"/>
              <w:rPr>
                <w:rFonts w:asciiTheme="minorEastAsia" w:hAnsiTheme="minorEastAsia"/>
                <w:color w:val="333333"/>
                <w:spacing w:val="5"/>
              </w:rPr>
            </w:pPr>
            <w:r>
              <w:rPr>
                <w:rFonts w:asciiTheme="minorEastAsia" w:hAnsiTheme="minorEastAsia" w:hint="eastAsia"/>
                <w:color w:val="333333"/>
                <w:spacing w:val="5"/>
              </w:rPr>
              <w:t>1</w:t>
            </w:r>
            <w:r>
              <w:rPr>
                <w:rFonts w:asciiTheme="minorEastAsia" w:hAnsiTheme="minorEastAsia" w:hint="eastAsia"/>
                <w:color w:val="333333"/>
                <w:spacing w:val="5"/>
              </w:rPr>
              <w:t>套</w:t>
            </w:r>
          </w:p>
        </w:tc>
      </w:tr>
    </w:tbl>
    <w:p w:rsidR="001E29AA" w:rsidRDefault="001E29AA">
      <w:pPr>
        <w:pStyle w:val="a7"/>
        <w:widowControl/>
        <w:shd w:val="clear" w:color="auto" w:fill="FFFFFF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</w:p>
    <w:sectPr w:rsidR="001E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CEE83"/>
    <w:multiLevelType w:val="singleLevel"/>
    <w:tmpl w:val="2AECEE83"/>
    <w:lvl w:ilvl="0">
      <w:start w:val="1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cs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76B1"/>
    <w:rsid w:val="0001415C"/>
    <w:rsid w:val="00082F8D"/>
    <w:rsid w:val="000D2247"/>
    <w:rsid w:val="00192EF7"/>
    <w:rsid w:val="001A51D5"/>
    <w:rsid w:val="001E29AA"/>
    <w:rsid w:val="002476B1"/>
    <w:rsid w:val="0025375F"/>
    <w:rsid w:val="00280608"/>
    <w:rsid w:val="00282D6C"/>
    <w:rsid w:val="0030537F"/>
    <w:rsid w:val="00412C41"/>
    <w:rsid w:val="004D52FD"/>
    <w:rsid w:val="00541716"/>
    <w:rsid w:val="00594F7F"/>
    <w:rsid w:val="005A14A5"/>
    <w:rsid w:val="006501FB"/>
    <w:rsid w:val="006F0654"/>
    <w:rsid w:val="00712FA3"/>
    <w:rsid w:val="00744D54"/>
    <w:rsid w:val="00785C1E"/>
    <w:rsid w:val="0079363D"/>
    <w:rsid w:val="00851BE1"/>
    <w:rsid w:val="00904D91"/>
    <w:rsid w:val="00921450"/>
    <w:rsid w:val="009704EB"/>
    <w:rsid w:val="009D2DA5"/>
    <w:rsid w:val="00B17E69"/>
    <w:rsid w:val="00B31C25"/>
    <w:rsid w:val="00B76373"/>
    <w:rsid w:val="00BE3ED6"/>
    <w:rsid w:val="00D00436"/>
    <w:rsid w:val="00D075B1"/>
    <w:rsid w:val="00D132DF"/>
    <w:rsid w:val="00D27154"/>
    <w:rsid w:val="00D50E89"/>
    <w:rsid w:val="00D65667"/>
    <w:rsid w:val="00E24483"/>
    <w:rsid w:val="00E27F8E"/>
    <w:rsid w:val="00E503AF"/>
    <w:rsid w:val="01181779"/>
    <w:rsid w:val="026A21CC"/>
    <w:rsid w:val="0B9E66D6"/>
    <w:rsid w:val="0DA818E0"/>
    <w:rsid w:val="0DC20D30"/>
    <w:rsid w:val="12C7418D"/>
    <w:rsid w:val="1AE62321"/>
    <w:rsid w:val="1CA211F3"/>
    <w:rsid w:val="1DE101E0"/>
    <w:rsid w:val="1E0E62EB"/>
    <w:rsid w:val="26B617E3"/>
    <w:rsid w:val="2CCE6181"/>
    <w:rsid w:val="33FD56C2"/>
    <w:rsid w:val="34122EEA"/>
    <w:rsid w:val="36DE2280"/>
    <w:rsid w:val="36FB26FC"/>
    <w:rsid w:val="3F640DD5"/>
    <w:rsid w:val="4C3472C2"/>
    <w:rsid w:val="53C03173"/>
    <w:rsid w:val="57BD116F"/>
    <w:rsid w:val="59B5161E"/>
    <w:rsid w:val="5A5E6A04"/>
    <w:rsid w:val="60445D0D"/>
    <w:rsid w:val="611F6E4F"/>
    <w:rsid w:val="6E152F9F"/>
    <w:rsid w:val="73BE6586"/>
    <w:rsid w:val="7BE7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A6D9BE-D386-497E-B457-3F366D9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纯文本 Char"/>
    <w:basedOn w:val="a0"/>
    <w:qFormat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PC</cp:lastModifiedBy>
  <cp:revision>35</cp:revision>
  <cp:lastPrinted>2020-03-03T07:15:00Z</cp:lastPrinted>
  <dcterms:created xsi:type="dcterms:W3CDTF">2014-10-29T12:08:00Z</dcterms:created>
  <dcterms:modified xsi:type="dcterms:W3CDTF">2020-11-12T08:35:00Z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